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518F" w14:textId="77777777" w:rsidR="004B439C" w:rsidRPr="004B439C" w:rsidRDefault="004B439C" w:rsidP="004B439C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fr-FR"/>
        </w:rPr>
      </w:pPr>
      <w:bookmarkStart w:id="0" w:name="_GoBack"/>
      <w:bookmarkEnd w:id="0"/>
      <w:r w:rsidRPr="004B439C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fr-FR"/>
        </w:rPr>
        <w:t>Call for Paper</w:t>
      </w:r>
    </w:p>
    <w:p w14:paraId="5890D395" w14:textId="77777777" w:rsidR="004B439C" w:rsidRPr="002B3B58" w:rsidRDefault="004B439C" w:rsidP="004B43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fr-FR"/>
        </w:rPr>
      </w:pPr>
      <w:r w:rsidRPr="002B3B58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fr-FR"/>
        </w:rPr>
        <w:t>Entrepreneurship &amp; Regional Development</w:t>
      </w:r>
      <w:r w:rsidR="005E4FFD" w:rsidRPr="002B3B58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fr-FR"/>
        </w:rPr>
        <w:t xml:space="preserve"> </w:t>
      </w:r>
    </w:p>
    <w:p w14:paraId="4711E60D" w14:textId="77777777" w:rsidR="004B439C" w:rsidRPr="002B3B58" w:rsidRDefault="005D62B7" w:rsidP="004B43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B958ED" wp14:editId="38954A40">
                <wp:simplePos x="0" y="0"/>
                <wp:positionH relativeFrom="column">
                  <wp:posOffset>-295910</wp:posOffset>
                </wp:positionH>
                <wp:positionV relativeFrom="paragraph">
                  <wp:posOffset>38099</wp:posOffset>
                </wp:positionV>
                <wp:extent cx="6642100" cy="0"/>
                <wp:effectExtent l="0" t="0" r="2540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3pt,3pt" to="499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14:paraId="14B36248" w14:textId="77777777" w:rsidR="004B439C" w:rsidRPr="002B3B58" w:rsidRDefault="004B439C" w:rsidP="00235D1A">
      <w:pPr>
        <w:jc w:val="center"/>
        <w:rPr>
          <w:b/>
          <w:lang w:val="en-US"/>
        </w:rPr>
      </w:pPr>
    </w:p>
    <w:p w14:paraId="40CE2AAA" w14:textId="77777777" w:rsidR="009B3B1E" w:rsidRPr="00715608" w:rsidRDefault="009B3B1E" w:rsidP="00235D1A">
      <w:pPr>
        <w:jc w:val="center"/>
        <w:rPr>
          <w:b/>
          <w:lang w:val="en-US"/>
        </w:rPr>
      </w:pPr>
      <w:r w:rsidRPr="00715608">
        <w:rPr>
          <w:b/>
          <w:lang w:val="en-US"/>
        </w:rPr>
        <w:t>Social entrepreneurs</w:t>
      </w:r>
      <w:r w:rsidR="001E0C99">
        <w:rPr>
          <w:b/>
          <w:lang w:val="en-US"/>
        </w:rPr>
        <w:t>hip</w:t>
      </w:r>
      <w:r w:rsidRPr="00715608">
        <w:rPr>
          <w:b/>
          <w:lang w:val="en-US"/>
        </w:rPr>
        <w:t xml:space="preserve"> and « </w:t>
      </w:r>
      <w:proofErr w:type="spellStart"/>
      <w:r w:rsidRPr="00715608">
        <w:rPr>
          <w:b/>
          <w:lang w:val="en-US"/>
        </w:rPr>
        <w:t>Bricolage</w:t>
      </w:r>
      <w:proofErr w:type="spellEnd"/>
      <w:r w:rsidRPr="00715608">
        <w:rPr>
          <w:b/>
          <w:lang w:val="en-US"/>
        </w:rPr>
        <w:t> </w:t>
      </w:r>
      <w:r w:rsidR="00715608" w:rsidRPr="00715608">
        <w:rPr>
          <w:b/>
          <w:lang w:val="en-US"/>
        </w:rPr>
        <w:t>»</w:t>
      </w:r>
    </w:p>
    <w:p w14:paraId="404792AD" w14:textId="77777777" w:rsidR="009B3B1E" w:rsidRPr="009B3B1E" w:rsidRDefault="009C7B55" w:rsidP="00235D1A">
      <w:pPr>
        <w:jc w:val="center"/>
        <w:rPr>
          <w:b/>
          <w:lang w:val="en-US"/>
        </w:rPr>
      </w:pPr>
      <w:r>
        <w:rPr>
          <w:b/>
          <w:lang w:val="en-US"/>
        </w:rPr>
        <w:t xml:space="preserve">Taking stock and </w:t>
      </w:r>
      <w:r w:rsidR="008514E7">
        <w:rPr>
          <w:b/>
          <w:lang w:val="en-US"/>
        </w:rPr>
        <w:t xml:space="preserve">looking ahead </w:t>
      </w:r>
      <w:r>
        <w:rPr>
          <w:b/>
          <w:lang w:val="en-US"/>
        </w:rPr>
        <w:t xml:space="preserve"> </w:t>
      </w:r>
    </w:p>
    <w:p w14:paraId="14D2C54D" w14:textId="77777777" w:rsidR="00715608" w:rsidRPr="009B3B1E" w:rsidRDefault="00715608">
      <w:pPr>
        <w:rPr>
          <w:lang w:val="en-US"/>
        </w:rPr>
      </w:pPr>
    </w:p>
    <w:p w14:paraId="74E7D544" w14:textId="77777777" w:rsidR="00715608" w:rsidRPr="0061525F" w:rsidRDefault="00430E3A" w:rsidP="009B3B1E">
      <w:pPr>
        <w:jc w:val="center"/>
        <w:rPr>
          <w:b/>
          <w:lang w:val="en-US"/>
        </w:rPr>
      </w:pPr>
      <w:r>
        <w:rPr>
          <w:b/>
          <w:lang w:val="en-US"/>
        </w:rPr>
        <w:t xml:space="preserve">Special </w:t>
      </w:r>
      <w:proofErr w:type="spellStart"/>
      <w:r>
        <w:rPr>
          <w:b/>
          <w:lang w:val="en-US"/>
        </w:rPr>
        <w:t>Issue</w:t>
      </w:r>
      <w:r w:rsidR="00DD0460" w:rsidRPr="0061525F">
        <w:rPr>
          <w:b/>
          <w:lang w:val="en-US"/>
        </w:rPr>
        <w:t>Editors</w:t>
      </w:r>
      <w:proofErr w:type="spellEnd"/>
    </w:p>
    <w:p w14:paraId="7CED77AD" w14:textId="77777777" w:rsidR="009C7B55" w:rsidRDefault="009C7B55" w:rsidP="009B3B1E">
      <w:pPr>
        <w:jc w:val="center"/>
        <w:rPr>
          <w:rStyle w:val="Accentuation"/>
          <w:lang w:val="en-US"/>
        </w:rPr>
      </w:pPr>
      <w:r>
        <w:rPr>
          <w:rStyle w:val="Accentuation"/>
          <w:lang w:val="en-US"/>
        </w:rPr>
        <w:t xml:space="preserve">Alain </w:t>
      </w:r>
      <w:proofErr w:type="spellStart"/>
      <w:r>
        <w:rPr>
          <w:rStyle w:val="Accentuation"/>
          <w:lang w:val="en-US"/>
        </w:rPr>
        <w:t>Fayolle</w:t>
      </w:r>
      <w:proofErr w:type="spellEnd"/>
      <w:r>
        <w:rPr>
          <w:rStyle w:val="Accentuation"/>
          <w:lang w:val="en-US"/>
        </w:rPr>
        <w:t>, EMLYON Business School</w:t>
      </w:r>
    </w:p>
    <w:p w14:paraId="3D15304B" w14:textId="77777777" w:rsidR="009B3B1E" w:rsidRPr="00715608" w:rsidRDefault="009B3B1E" w:rsidP="009B3B1E">
      <w:pPr>
        <w:jc w:val="center"/>
        <w:rPr>
          <w:rStyle w:val="Accentuation"/>
          <w:lang w:val="en-US"/>
        </w:rPr>
      </w:pPr>
      <w:r w:rsidRPr="00715608">
        <w:rPr>
          <w:rStyle w:val="Accentuation"/>
          <w:lang w:val="en-US"/>
        </w:rPr>
        <w:t xml:space="preserve">Frank Janssen, </w:t>
      </w:r>
      <w:r w:rsidR="00715608" w:rsidRPr="00715608">
        <w:rPr>
          <w:rStyle w:val="Accentuation"/>
          <w:lang w:val="en-US"/>
        </w:rPr>
        <w:t>Louvain School of Management, Belgium</w:t>
      </w:r>
    </w:p>
    <w:p w14:paraId="70EA7E3E" w14:textId="77777777" w:rsidR="009B3B1E" w:rsidRPr="001E0C99" w:rsidRDefault="009B3B1E" w:rsidP="009B3B1E">
      <w:pPr>
        <w:jc w:val="center"/>
        <w:rPr>
          <w:rStyle w:val="Accentuation"/>
          <w:lang w:val="en-US"/>
        </w:rPr>
      </w:pPr>
      <w:proofErr w:type="spellStart"/>
      <w:r w:rsidRPr="001E0C99">
        <w:rPr>
          <w:rStyle w:val="Accentuation"/>
          <w:lang w:val="en-US"/>
        </w:rPr>
        <w:t>Severine</w:t>
      </w:r>
      <w:proofErr w:type="spellEnd"/>
      <w:r w:rsidRPr="001E0C99">
        <w:rPr>
          <w:rStyle w:val="Accentuation"/>
          <w:lang w:val="en-US"/>
        </w:rPr>
        <w:t xml:space="preserve"> Le </w:t>
      </w:r>
      <w:proofErr w:type="spellStart"/>
      <w:r w:rsidRPr="001E0C99">
        <w:rPr>
          <w:rStyle w:val="Accentuation"/>
          <w:lang w:val="en-US"/>
        </w:rPr>
        <w:t>Loarne-Lemaire</w:t>
      </w:r>
      <w:proofErr w:type="spellEnd"/>
      <w:r w:rsidRPr="001E0C99">
        <w:rPr>
          <w:rStyle w:val="Accentuation"/>
          <w:lang w:val="en-US"/>
        </w:rPr>
        <w:t xml:space="preserve">, </w:t>
      </w:r>
      <w:r w:rsidR="00715608" w:rsidRPr="001E0C99">
        <w:rPr>
          <w:rStyle w:val="Accentuation"/>
          <w:lang w:val="en-US"/>
        </w:rPr>
        <w:t>Grenoble School of Management</w:t>
      </w:r>
      <w:r w:rsidRPr="001E0C99">
        <w:rPr>
          <w:rStyle w:val="Accentuation"/>
          <w:lang w:val="en-US"/>
        </w:rPr>
        <w:t>, France</w:t>
      </w:r>
    </w:p>
    <w:p w14:paraId="6EF9F7EC" w14:textId="77777777" w:rsidR="009B3B1E" w:rsidRPr="004D1FC3" w:rsidRDefault="009B3B1E" w:rsidP="009B3B1E">
      <w:pPr>
        <w:jc w:val="center"/>
        <w:rPr>
          <w:b/>
          <w:lang w:val="en-US"/>
        </w:rPr>
      </w:pPr>
      <w:proofErr w:type="spellStart"/>
      <w:r w:rsidRPr="004D1FC3">
        <w:rPr>
          <w:rStyle w:val="Accentuation"/>
          <w:lang w:val="en-US"/>
        </w:rPr>
        <w:t>Adnane</w:t>
      </w:r>
      <w:proofErr w:type="spellEnd"/>
      <w:r w:rsidRPr="004D1FC3">
        <w:rPr>
          <w:rStyle w:val="Accentuation"/>
          <w:lang w:val="en-US"/>
        </w:rPr>
        <w:t xml:space="preserve"> </w:t>
      </w:r>
      <w:proofErr w:type="spellStart"/>
      <w:r w:rsidRPr="004D1FC3">
        <w:rPr>
          <w:rStyle w:val="Accentuation"/>
          <w:lang w:val="en-US"/>
        </w:rPr>
        <w:t>Maalaoui</w:t>
      </w:r>
      <w:proofErr w:type="spellEnd"/>
      <w:r w:rsidRPr="004D1FC3">
        <w:rPr>
          <w:rStyle w:val="Accentuation"/>
          <w:lang w:val="en-US"/>
        </w:rPr>
        <w:t>, ESG Management School, France</w:t>
      </w:r>
    </w:p>
    <w:p w14:paraId="06A90C0E" w14:textId="77777777" w:rsidR="009B3B1E" w:rsidRPr="004D1FC3" w:rsidRDefault="009B3B1E">
      <w:pPr>
        <w:rPr>
          <w:lang w:val="en-US"/>
        </w:rPr>
      </w:pPr>
    </w:p>
    <w:p w14:paraId="1E40172E" w14:textId="77777777" w:rsidR="001E0C99" w:rsidRDefault="001E0C99" w:rsidP="00EE6AB3">
      <w:pPr>
        <w:jc w:val="both"/>
        <w:rPr>
          <w:lang w:val="en-US"/>
        </w:rPr>
      </w:pPr>
      <w:r w:rsidRPr="001E0C99">
        <w:rPr>
          <w:lang w:val="en-US"/>
        </w:rPr>
        <w:t xml:space="preserve">This special issue aims at considering social entrepreneurship from the « Strategy as Practice » </w:t>
      </w:r>
      <w:r w:rsidR="004E0579">
        <w:rPr>
          <w:lang w:val="en-US"/>
        </w:rPr>
        <w:t xml:space="preserve">perspective </w:t>
      </w:r>
      <w:r>
        <w:rPr>
          <w:lang w:val="en-US"/>
        </w:rPr>
        <w:t xml:space="preserve">and, more precisely, through the theory of </w:t>
      </w: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>.</w:t>
      </w:r>
    </w:p>
    <w:p w14:paraId="1BC60BFE" w14:textId="77777777" w:rsidR="00594F5C" w:rsidRPr="0061525F" w:rsidRDefault="00E23579" w:rsidP="00EE6AB3">
      <w:pPr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>
        <w:rPr>
          <w:lang w:val="en-US"/>
        </w:rPr>
        <w:t>From a general p</w:t>
      </w:r>
      <w:r w:rsidR="00DA4048">
        <w:rPr>
          <w:lang w:val="en-US"/>
        </w:rPr>
        <w:t>oint of view</w:t>
      </w:r>
      <w:r>
        <w:rPr>
          <w:lang w:val="en-US"/>
        </w:rPr>
        <w:t>, social entrepreneurship refers to any business creation that does not only pursue financial objectives and profitability per se</w:t>
      </w:r>
      <w:r w:rsidR="004E0579">
        <w:rPr>
          <w:lang w:val="en-US"/>
        </w:rPr>
        <w:t>,</w:t>
      </w:r>
      <w:r>
        <w:rPr>
          <w:lang w:val="en-US"/>
        </w:rPr>
        <w:t xml:space="preserve"> but </w:t>
      </w:r>
      <w:r w:rsidR="004E0579">
        <w:rPr>
          <w:lang w:val="en-US"/>
        </w:rPr>
        <w:t xml:space="preserve">mainly </w:t>
      </w:r>
      <w:r>
        <w:rPr>
          <w:lang w:val="en-US"/>
        </w:rPr>
        <w:t xml:space="preserve">a certain social change </w:t>
      </w:r>
      <w:r w:rsidR="005C4638">
        <w:rPr>
          <w:lang w:val="en-US"/>
        </w:rPr>
        <w:t>(</w:t>
      </w:r>
      <w:proofErr w:type="spellStart"/>
      <w:r w:rsidR="005C4638">
        <w:rPr>
          <w:lang w:val="en-US"/>
        </w:rPr>
        <w:t>Drucker</w:t>
      </w:r>
      <w:proofErr w:type="spellEnd"/>
      <w:r w:rsidR="005C4638">
        <w:rPr>
          <w:lang w:val="en-US"/>
        </w:rPr>
        <w:t>, 1985</w:t>
      </w:r>
      <w:r w:rsidR="003B4AAE" w:rsidRPr="00E23579">
        <w:rPr>
          <w:lang w:val="en-US"/>
        </w:rPr>
        <w:t xml:space="preserve">; </w:t>
      </w:r>
      <w:proofErr w:type="spellStart"/>
      <w:r w:rsidR="003B4AAE" w:rsidRPr="00E23579">
        <w:rPr>
          <w:lang w:val="en-US"/>
        </w:rPr>
        <w:t>Leadbeater</w:t>
      </w:r>
      <w:proofErr w:type="spellEnd"/>
      <w:r w:rsidR="003B4AAE" w:rsidRPr="00E23579">
        <w:rPr>
          <w:lang w:val="en-US"/>
        </w:rPr>
        <w:t xml:space="preserve">, 1997). </w:t>
      </w:r>
      <w:r w:rsidR="0047790D">
        <w:rPr>
          <w:lang w:val="en-US"/>
        </w:rPr>
        <w:t>Its impact on regional development has been attested by various studies</w:t>
      </w:r>
      <w:r w:rsidR="00A632F7">
        <w:rPr>
          <w:lang w:val="en-US"/>
        </w:rPr>
        <w:t xml:space="preserve"> (</w:t>
      </w:r>
      <w:proofErr w:type="spellStart"/>
      <w:r w:rsidR="00A632F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Steyaert</w:t>
      </w:r>
      <w:proofErr w:type="spellEnd"/>
      <w:r w:rsidR="00A632F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 &amp; Katz, </w:t>
      </w:r>
      <w:r w:rsidR="00A632F7" w:rsidRPr="00A91205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2004</w:t>
      </w:r>
      <w:r w:rsidR="00A632F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; </w:t>
      </w:r>
      <w:r w:rsidR="00DD0460" w:rsidRPr="0061525F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Birch</w:t>
      </w:r>
      <w:r w:rsidR="00A632F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 &amp; </w:t>
      </w:r>
      <w:proofErr w:type="spellStart"/>
      <w:r w:rsidR="00A632F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Whittam</w:t>
      </w:r>
      <w:proofErr w:type="spellEnd"/>
      <w:r w:rsidR="00A632F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, 2008)</w:t>
      </w:r>
      <w:r w:rsidR="0047790D">
        <w:rPr>
          <w:lang w:val="en-US"/>
        </w:rPr>
        <w:t>.  However, o</w:t>
      </w:r>
      <w:r w:rsidR="004E0579">
        <w:rPr>
          <w:lang w:val="en-US"/>
        </w:rPr>
        <w:t>n</w:t>
      </w:r>
      <w:r w:rsidR="006C3DE6">
        <w:rPr>
          <w:lang w:val="en-US"/>
        </w:rPr>
        <w:t xml:space="preserve"> </w:t>
      </w:r>
      <w:r w:rsidR="004E0579">
        <w:rPr>
          <w:lang w:val="en-US"/>
        </w:rPr>
        <w:t>the one</w:t>
      </w:r>
      <w:r w:rsidR="006C3DE6">
        <w:rPr>
          <w:lang w:val="en-US"/>
        </w:rPr>
        <w:t xml:space="preserve"> hand</w:t>
      </w:r>
      <w:r w:rsidR="005C4638" w:rsidRPr="005C4638">
        <w:rPr>
          <w:lang w:val="en-US"/>
        </w:rPr>
        <w:t xml:space="preserve">, more than for any other type of </w:t>
      </w:r>
      <w:r w:rsidR="004E0579">
        <w:rPr>
          <w:lang w:val="en-US"/>
        </w:rPr>
        <w:t xml:space="preserve">entrepreneurial </w:t>
      </w:r>
      <w:r w:rsidR="005C4638">
        <w:rPr>
          <w:lang w:val="en-US"/>
        </w:rPr>
        <w:t>experience</w:t>
      </w:r>
      <w:r w:rsidR="005C4638" w:rsidRPr="005C4638">
        <w:rPr>
          <w:lang w:val="en-US"/>
        </w:rPr>
        <w:t xml:space="preserve">, </w:t>
      </w:r>
      <w:r w:rsidR="005C4638">
        <w:rPr>
          <w:lang w:val="en-US"/>
        </w:rPr>
        <w:t xml:space="preserve">social entrepreneurship </w:t>
      </w:r>
      <w:proofErr w:type="gramStart"/>
      <w:r w:rsidR="004E0579">
        <w:rPr>
          <w:lang w:val="en-US"/>
        </w:rPr>
        <w:t xml:space="preserve">requires </w:t>
      </w:r>
      <w:r w:rsidR="005C4638">
        <w:rPr>
          <w:lang w:val="en-US"/>
        </w:rPr>
        <w:t xml:space="preserve"> </w:t>
      </w:r>
      <w:r w:rsidR="004E0579">
        <w:rPr>
          <w:lang w:val="en-US"/>
        </w:rPr>
        <w:t>to</w:t>
      </w:r>
      <w:proofErr w:type="gramEnd"/>
      <w:r w:rsidR="004E0579">
        <w:rPr>
          <w:lang w:val="en-US"/>
        </w:rPr>
        <w:t xml:space="preserve"> take </w:t>
      </w:r>
      <w:r w:rsidR="005C4638">
        <w:rPr>
          <w:lang w:val="en-US"/>
        </w:rPr>
        <w:t>different stakeholders</w:t>
      </w:r>
      <w:r w:rsidR="004E0579">
        <w:rPr>
          <w:lang w:val="en-US"/>
        </w:rPr>
        <w:t xml:space="preserve"> -</w:t>
      </w:r>
      <w:r w:rsidR="005C4638">
        <w:rPr>
          <w:lang w:val="en-US"/>
        </w:rPr>
        <w:t xml:space="preserve"> who often pursue contradictory objectives</w:t>
      </w:r>
      <w:r w:rsidR="004E0579">
        <w:rPr>
          <w:lang w:val="en-US"/>
        </w:rPr>
        <w:t>- into consideration</w:t>
      </w:r>
      <w:r w:rsidR="005C4638">
        <w:rPr>
          <w:lang w:val="en-US"/>
        </w:rPr>
        <w:t xml:space="preserve">: </w:t>
      </w:r>
      <w:r w:rsidR="004E0579">
        <w:rPr>
          <w:lang w:val="en-US"/>
        </w:rPr>
        <w:t>s</w:t>
      </w:r>
      <w:r w:rsidR="005C4638">
        <w:rPr>
          <w:lang w:val="en-US"/>
        </w:rPr>
        <w:t>ocial entrepreneurs</w:t>
      </w:r>
      <w:r w:rsidR="004E0579">
        <w:rPr>
          <w:lang w:val="en-US"/>
        </w:rPr>
        <w:t>, for instance,</w:t>
      </w:r>
      <w:r w:rsidR="005C4638">
        <w:rPr>
          <w:lang w:val="en-US"/>
        </w:rPr>
        <w:t xml:space="preserve"> want to achieve regional development</w:t>
      </w:r>
      <w:r w:rsidR="004E0579">
        <w:rPr>
          <w:lang w:val="en-US"/>
        </w:rPr>
        <w:t>,</w:t>
      </w:r>
      <w:r w:rsidR="005C4638">
        <w:rPr>
          <w:lang w:val="en-US"/>
        </w:rPr>
        <w:t xml:space="preserve"> while sponsors consider brand awareness, etc. (</w:t>
      </w:r>
      <w:proofErr w:type="spellStart"/>
      <w:r w:rsidR="005C4638">
        <w:rPr>
          <w:lang w:val="en-US"/>
        </w:rPr>
        <w:t>Wheelen</w:t>
      </w:r>
      <w:proofErr w:type="spellEnd"/>
      <w:r w:rsidR="005C4638">
        <w:rPr>
          <w:lang w:val="en-US"/>
        </w:rPr>
        <w:t>, 1982 ; 1991).</w:t>
      </w:r>
      <w:r w:rsidR="006C3DE6">
        <w:rPr>
          <w:lang w:val="en-US"/>
        </w:rPr>
        <w:t xml:space="preserve"> On the other hand, social entrepreneurs have to face the challenge </w:t>
      </w:r>
      <w:r w:rsidR="004E0579">
        <w:rPr>
          <w:lang w:val="en-US"/>
        </w:rPr>
        <w:t xml:space="preserve">of </w:t>
      </w:r>
      <w:r w:rsidR="006C3DE6">
        <w:rPr>
          <w:lang w:val="en-US"/>
        </w:rPr>
        <w:t>combining social objectives and profitability (</w:t>
      </w:r>
      <w:proofErr w:type="spellStart"/>
      <w:r w:rsidR="006C3DE6">
        <w:rPr>
          <w:lang w:val="en-US"/>
        </w:rPr>
        <w:t>Mai</w:t>
      </w:r>
      <w:r w:rsidR="00DA4048">
        <w:rPr>
          <w:lang w:val="en-US"/>
        </w:rPr>
        <w:t>r</w:t>
      </w:r>
      <w:proofErr w:type="spellEnd"/>
      <w:r w:rsidR="006C3DE6">
        <w:rPr>
          <w:lang w:val="en-US"/>
        </w:rPr>
        <w:t xml:space="preserve"> &amp; Marti, 2006). </w:t>
      </w:r>
      <w:r w:rsidR="004E0579">
        <w:rPr>
          <w:lang w:val="en-US"/>
        </w:rPr>
        <w:t>This double bottom line lies at the heart of social entrepreneurship. D</w:t>
      </w:r>
      <w:r w:rsidR="006C3DE6">
        <w:rPr>
          <w:lang w:val="en-US"/>
        </w:rPr>
        <w:t>espite the call</w:t>
      </w:r>
      <w:r w:rsidR="00C62DC2">
        <w:rPr>
          <w:lang w:val="en-US"/>
        </w:rPr>
        <w:t>s</w:t>
      </w:r>
      <w:r w:rsidR="006C3DE6">
        <w:rPr>
          <w:lang w:val="en-US"/>
        </w:rPr>
        <w:t xml:space="preserve"> </w:t>
      </w:r>
      <w:r w:rsidR="00C62DC2">
        <w:rPr>
          <w:lang w:val="en-US"/>
        </w:rPr>
        <w:t>for better</w:t>
      </w:r>
      <w:r w:rsidR="004E0579">
        <w:rPr>
          <w:lang w:val="en-US"/>
        </w:rPr>
        <w:t xml:space="preserve"> and more</w:t>
      </w:r>
      <w:r w:rsidR="00C62DC2">
        <w:rPr>
          <w:lang w:val="en-US"/>
        </w:rPr>
        <w:t xml:space="preserve"> theory-</w:t>
      </w:r>
      <w:r w:rsidR="006C3DE6">
        <w:rPr>
          <w:lang w:val="en-US"/>
        </w:rPr>
        <w:t xml:space="preserve">based research </w:t>
      </w:r>
      <w:r w:rsidR="004E0579">
        <w:rPr>
          <w:lang w:val="en-US"/>
        </w:rPr>
        <w:t>in</w:t>
      </w:r>
      <w:r w:rsidR="006C3DE6">
        <w:rPr>
          <w:lang w:val="en-US"/>
        </w:rPr>
        <w:t xml:space="preserve"> social entrepreneurship (Short et al., 2009)</w:t>
      </w:r>
      <w:r w:rsidR="00C62DC2">
        <w:rPr>
          <w:lang w:val="en-US"/>
        </w:rPr>
        <w:t xml:space="preserve"> and for a better analysis of social</w:t>
      </w:r>
      <w:r w:rsidR="0019170E">
        <w:rPr>
          <w:lang w:val="en-US"/>
        </w:rPr>
        <w:t xml:space="preserve"> entrepreneurship in practice (Austin, 2006</w:t>
      </w:r>
      <w:r w:rsidR="00C62DC2">
        <w:rPr>
          <w:lang w:val="en-US"/>
        </w:rPr>
        <w:t xml:space="preserve">), research on how social entrepreneurs manage to cope with all these contradictory objectives with constrained resources remains underdeveloped. </w:t>
      </w:r>
    </w:p>
    <w:p w14:paraId="17C6BF4E" w14:textId="77777777" w:rsidR="00594F5C" w:rsidRPr="0061525F" w:rsidRDefault="00A64F0D" w:rsidP="0061525F">
      <w:pPr>
        <w:jc w:val="both"/>
        <w:rPr>
          <w:lang w:val="en-US"/>
        </w:rPr>
      </w:pPr>
      <w:r>
        <w:rPr>
          <w:lang w:val="en-US"/>
        </w:rPr>
        <w:t xml:space="preserve">In the strategic management field, the topic of the everyday practice of entrepreneurs has been widely investigated and gave birth to the </w:t>
      </w:r>
      <w:r w:rsidR="00DA4048">
        <w:rPr>
          <w:lang w:val="en-US"/>
        </w:rPr>
        <w:t>‘Strategy as Practice</w:t>
      </w:r>
      <w:r w:rsidR="007A0C9F">
        <w:rPr>
          <w:lang w:val="en-US"/>
        </w:rPr>
        <w:t xml:space="preserve">’ </w:t>
      </w:r>
      <w:r w:rsidR="00DA4048">
        <w:rPr>
          <w:lang w:val="en-US"/>
        </w:rPr>
        <w:t>a</w:t>
      </w:r>
      <w:r>
        <w:rPr>
          <w:lang w:val="en-US"/>
        </w:rPr>
        <w:t>pproach  (</w:t>
      </w:r>
      <w:proofErr w:type="spellStart"/>
      <w:r>
        <w:rPr>
          <w:lang w:val="en-US"/>
        </w:rPr>
        <w:t>Golsorkhi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Rouleau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Seidl</w:t>
      </w:r>
      <w:proofErr w:type="spellEnd"/>
      <w:proofErr w:type="gramEnd"/>
      <w:r>
        <w:rPr>
          <w:lang w:val="en-US"/>
        </w:rPr>
        <w:t xml:space="preserve">, (2010). Such an </w:t>
      </w:r>
      <w:r w:rsidR="00DA4048">
        <w:rPr>
          <w:lang w:val="en-US"/>
        </w:rPr>
        <w:t>a</w:t>
      </w:r>
      <w:r>
        <w:rPr>
          <w:lang w:val="en-US"/>
        </w:rPr>
        <w:t xml:space="preserve">pproach assumes that the entrepreneur </w:t>
      </w:r>
      <w:r w:rsidR="004E0579">
        <w:rPr>
          <w:lang w:val="en-US"/>
        </w:rPr>
        <w:t>is not able to</w:t>
      </w:r>
      <w:r>
        <w:rPr>
          <w:lang w:val="en-US"/>
        </w:rPr>
        <w:t xml:space="preserve"> plan and anticipat</w:t>
      </w:r>
      <w:r w:rsidR="004E0579">
        <w:rPr>
          <w:lang w:val="en-US"/>
        </w:rPr>
        <w:t>e</w:t>
      </w:r>
      <w:r>
        <w:rPr>
          <w:lang w:val="en-US"/>
        </w:rPr>
        <w:t xml:space="preserve"> all the strateg</w:t>
      </w:r>
      <w:r w:rsidR="004E0579">
        <w:rPr>
          <w:lang w:val="en-US"/>
        </w:rPr>
        <w:t>ic issues</w:t>
      </w:r>
      <w:r>
        <w:rPr>
          <w:lang w:val="en-US"/>
        </w:rPr>
        <w:t xml:space="preserve"> </w:t>
      </w:r>
      <w:r w:rsidR="004E0579">
        <w:rPr>
          <w:lang w:val="en-US"/>
        </w:rPr>
        <w:t>facing his/her</w:t>
      </w:r>
      <w:r>
        <w:rPr>
          <w:lang w:val="en-US"/>
        </w:rPr>
        <w:t xml:space="preserve"> company and, therefore, the</w:t>
      </w:r>
      <w:r w:rsidR="004E0579">
        <w:rPr>
          <w:lang w:val="en-US"/>
        </w:rPr>
        <w:t xml:space="preserve"> firm’s</w:t>
      </w:r>
      <w:r>
        <w:rPr>
          <w:lang w:val="en-US"/>
        </w:rPr>
        <w:t xml:space="preserve"> strategy is the result of different micro-strategies</w:t>
      </w:r>
      <w:r w:rsidR="007A0C9F">
        <w:rPr>
          <w:lang w:val="en-US"/>
        </w:rPr>
        <w:t xml:space="preserve"> that are developed through practice</w:t>
      </w:r>
      <w:r>
        <w:rPr>
          <w:lang w:val="en-US"/>
        </w:rPr>
        <w:t>. Among different theories that are used to grasp the process by which the entrepreneur frames the strategy of his / her company, the theor</w:t>
      </w:r>
      <w:r w:rsidR="00DA4048">
        <w:rPr>
          <w:lang w:val="en-US"/>
        </w:rPr>
        <w:t>etical framework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 xml:space="preserve"> (Levi-Strauss, </w:t>
      </w:r>
      <w:proofErr w:type="gramStart"/>
      <w:r>
        <w:rPr>
          <w:lang w:val="en-US"/>
        </w:rPr>
        <w:t>1966</w:t>
      </w:r>
      <w:r w:rsidR="002614F0">
        <w:rPr>
          <w:lang w:val="en-US"/>
        </w:rPr>
        <w:t xml:space="preserve"> ;</w:t>
      </w:r>
      <w:proofErr w:type="gramEnd"/>
      <w:r w:rsidR="002614F0">
        <w:rPr>
          <w:lang w:val="en-US"/>
        </w:rPr>
        <w:t xml:space="preserve"> Ruling &amp; </w:t>
      </w:r>
      <w:proofErr w:type="spellStart"/>
      <w:r w:rsidR="002614F0">
        <w:rPr>
          <w:lang w:val="en-US"/>
        </w:rPr>
        <w:t>Duymedjian</w:t>
      </w:r>
      <w:proofErr w:type="spellEnd"/>
      <w:r w:rsidR="002614F0">
        <w:rPr>
          <w:lang w:val="en-US"/>
        </w:rPr>
        <w:t>, 2009</w:t>
      </w:r>
      <w:r>
        <w:rPr>
          <w:lang w:val="en-US"/>
        </w:rPr>
        <w:t>) is of particular interest. In the field of entrepreneurship, th</w:t>
      </w:r>
      <w:r w:rsidR="00E0003F">
        <w:rPr>
          <w:lang w:val="en-US"/>
        </w:rPr>
        <w:t xml:space="preserve">e concept of </w:t>
      </w:r>
      <w:proofErr w:type="spellStart"/>
      <w:r w:rsidR="00E0003F">
        <w:rPr>
          <w:lang w:val="en-US"/>
        </w:rPr>
        <w:t>bricolage</w:t>
      </w:r>
      <w:proofErr w:type="spellEnd"/>
      <w:r w:rsidR="00E0003F">
        <w:rPr>
          <w:lang w:val="en-US"/>
        </w:rPr>
        <w:t xml:space="preserve"> has been mostly used to </w:t>
      </w:r>
      <w:r w:rsidR="00A17393">
        <w:rPr>
          <w:lang w:val="en-US"/>
        </w:rPr>
        <w:t xml:space="preserve">identify </w:t>
      </w:r>
      <w:r w:rsidR="00A17393">
        <w:rPr>
          <w:lang w:val="en-US"/>
        </w:rPr>
        <w:lastRenderedPageBreak/>
        <w:t>how entrepreneurs really create and shape thei</w:t>
      </w:r>
      <w:r w:rsidR="002614F0">
        <w:rPr>
          <w:lang w:val="en-US"/>
        </w:rPr>
        <w:t>r business (Baker &amp; Nelson, 2003; Baker et al., 2005, 2007</w:t>
      </w:r>
      <w:r w:rsidR="00A17393">
        <w:rPr>
          <w:lang w:val="en-US"/>
        </w:rPr>
        <w:t>)</w:t>
      </w:r>
      <w:r w:rsidR="002614F0">
        <w:rPr>
          <w:lang w:val="en-US"/>
        </w:rPr>
        <w:t xml:space="preserve">. </w:t>
      </w:r>
      <w:r w:rsidR="004E0579">
        <w:rPr>
          <w:lang w:val="en-US"/>
        </w:rPr>
        <w:t>Although</w:t>
      </w:r>
      <w:r w:rsidR="002614F0">
        <w:rPr>
          <w:lang w:val="en-US"/>
        </w:rPr>
        <w:t xml:space="preserve"> this theory has been m</w:t>
      </w:r>
      <w:r w:rsidR="00DA4048">
        <w:rPr>
          <w:lang w:val="en-US"/>
        </w:rPr>
        <w:t>ainly</w:t>
      </w:r>
      <w:r w:rsidR="002614F0">
        <w:rPr>
          <w:lang w:val="en-US"/>
        </w:rPr>
        <w:t xml:space="preserve"> applied to the context of high tech entrepreneurship (</w:t>
      </w:r>
      <w:proofErr w:type="spellStart"/>
      <w:r w:rsidR="002614F0">
        <w:rPr>
          <w:lang w:val="en-US"/>
        </w:rPr>
        <w:t>Garud</w:t>
      </w:r>
      <w:proofErr w:type="spellEnd"/>
      <w:r w:rsidR="002614F0">
        <w:rPr>
          <w:lang w:val="en-US"/>
        </w:rPr>
        <w:t xml:space="preserve"> &amp; </w:t>
      </w:r>
      <w:proofErr w:type="spellStart"/>
      <w:r w:rsidR="002614F0">
        <w:rPr>
          <w:lang w:val="en-US"/>
        </w:rPr>
        <w:t>Karnoe</w:t>
      </w:r>
      <w:proofErr w:type="spellEnd"/>
      <w:r w:rsidR="002614F0">
        <w:rPr>
          <w:lang w:val="en-US"/>
        </w:rPr>
        <w:t xml:space="preserve">, 2003; Le </w:t>
      </w:r>
      <w:proofErr w:type="spellStart"/>
      <w:r w:rsidR="002614F0">
        <w:rPr>
          <w:lang w:val="en-US"/>
        </w:rPr>
        <w:t>Loarne</w:t>
      </w:r>
      <w:proofErr w:type="spellEnd"/>
      <w:r w:rsidR="002614F0">
        <w:rPr>
          <w:lang w:val="en-US"/>
        </w:rPr>
        <w:t xml:space="preserve"> &amp; </w:t>
      </w:r>
      <w:proofErr w:type="spellStart"/>
      <w:r w:rsidR="002614F0">
        <w:rPr>
          <w:lang w:val="en-US"/>
        </w:rPr>
        <w:t>Malaaoui</w:t>
      </w:r>
      <w:proofErr w:type="spellEnd"/>
      <w:r w:rsidR="002614F0">
        <w:rPr>
          <w:lang w:val="en-US"/>
        </w:rPr>
        <w:t>, 2014), other sectors</w:t>
      </w:r>
      <w:r w:rsidR="004E0579">
        <w:rPr>
          <w:lang w:val="en-US"/>
        </w:rPr>
        <w:t xml:space="preserve"> or contexts</w:t>
      </w:r>
      <w:r w:rsidR="002614F0">
        <w:rPr>
          <w:lang w:val="en-US"/>
        </w:rPr>
        <w:t>, and among them, social entrepreneur</w:t>
      </w:r>
      <w:r w:rsidR="004E0579">
        <w:rPr>
          <w:lang w:val="en-US"/>
        </w:rPr>
        <w:t xml:space="preserve">ship, could be investigated </w:t>
      </w:r>
      <w:r w:rsidR="002614F0">
        <w:rPr>
          <w:lang w:val="en-US"/>
        </w:rPr>
        <w:t>through this theor</w:t>
      </w:r>
      <w:r w:rsidR="004E0579">
        <w:rPr>
          <w:lang w:val="en-US"/>
        </w:rPr>
        <w:t>etical lens</w:t>
      </w:r>
      <w:r w:rsidR="002614F0">
        <w:rPr>
          <w:lang w:val="en-US"/>
        </w:rPr>
        <w:t>.</w:t>
      </w:r>
      <w:r w:rsidR="00AD3818">
        <w:rPr>
          <w:lang w:val="en-US"/>
        </w:rPr>
        <w:t xml:space="preserve"> We assume that </w:t>
      </w:r>
      <w:proofErr w:type="spellStart"/>
      <w:r w:rsidR="00DD0460" w:rsidRPr="00EE6AB3">
        <w:rPr>
          <w:lang w:val="en-US"/>
        </w:rPr>
        <w:t>bricolage</w:t>
      </w:r>
      <w:proofErr w:type="spellEnd"/>
      <w:r w:rsidR="00DD0460" w:rsidRPr="00EE6AB3">
        <w:rPr>
          <w:lang w:val="en-US"/>
        </w:rPr>
        <w:t xml:space="preserve"> is especially useful to understand entrepreneurship in resource-scarce regions</w:t>
      </w:r>
      <w:r w:rsidR="00DA4048" w:rsidRPr="00EE6AB3">
        <w:rPr>
          <w:lang w:val="en-US"/>
        </w:rPr>
        <w:t xml:space="preserve"> and situations</w:t>
      </w:r>
      <w:r w:rsidR="00DD0460" w:rsidRPr="00EE6AB3">
        <w:rPr>
          <w:lang w:val="en-US"/>
        </w:rPr>
        <w:t>.</w:t>
      </w:r>
    </w:p>
    <w:p w14:paraId="3EA5D75F" w14:textId="77777777" w:rsidR="00AD3818" w:rsidRPr="005C4638" w:rsidRDefault="00AD3818" w:rsidP="00E23579">
      <w:pPr>
        <w:jc w:val="both"/>
        <w:rPr>
          <w:lang w:val="en-US"/>
        </w:rPr>
      </w:pPr>
    </w:p>
    <w:p w14:paraId="7B442EA6" w14:textId="77777777" w:rsidR="005C4638" w:rsidRDefault="002614F0" w:rsidP="00E23579">
      <w:pPr>
        <w:jc w:val="both"/>
        <w:rPr>
          <w:lang w:val="en-US"/>
        </w:rPr>
      </w:pPr>
      <w:r>
        <w:rPr>
          <w:lang w:val="en-US"/>
        </w:rPr>
        <w:t xml:space="preserve">Therefore, this call welcomes all the papers that aim at either testing the relevancy of the concept of </w:t>
      </w: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 xml:space="preserve"> </w:t>
      </w:r>
      <w:r w:rsidR="004E0579">
        <w:rPr>
          <w:lang w:val="en-US"/>
        </w:rPr>
        <w:t>in</w:t>
      </w:r>
      <w:r>
        <w:rPr>
          <w:lang w:val="en-US"/>
        </w:rPr>
        <w:t xml:space="preserve"> social entrepreneurship or </w:t>
      </w:r>
      <w:r w:rsidR="004E0579">
        <w:rPr>
          <w:lang w:val="en-US"/>
        </w:rPr>
        <w:t xml:space="preserve">at </w:t>
      </w:r>
      <w:r>
        <w:rPr>
          <w:lang w:val="en-US"/>
        </w:rPr>
        <w:t xml:space="preserve">improving the concept of </w:t>
      </w: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 xml:space="preserve"> through the study of social entrepreneurship. </w:t>
      </w:r>
    </w:p>
    <w:p w14:paraId="01BEA007" w14:textId="77777777" w:rsidR="002614F0" w:rsidRDefault="002614F0" w:rsidP="002614F0">
      <w:pPr>
        <w:jc w:val="both"/>
        <w:rPr>
          <w:lang w:val="en-US"/>
        </w:rPr>
      </w:pPr>
      <w:r w:rsidRPr="005668FA">
        <w:rPr>
          <w:lang w:val="en-US"/>
        </w:rPr>
        <w:t xml:space="preserve">More specifically, the </w:t>
      </w:r>
      <w:r w:rsidR="00DA4048">
        <w:rPr>
          <w:lang w:val="en-US"/>
        </w:rPr>
        <w:t>ca</w:t>
      </w:r>
      <w:r w:rsidR="009C7B55">
        <w:rPr>
          <w:lang w:val="en-US"/>
        </w:rPr>
        <w:t>ll for papers</w:t>
      </w:r>
      <w:r w:rsidRPr="005668FA">
        <w:rPr>
          <w:lang w:val="en-US"/>
        </w:rPr>
        <w:t xml:space="preserve"> will focus on </w:t>
      </w:r>
      <w:r w:rsidR="009C7B55">
        <w:rPr>
          <w:lang w:val="en-US"/>
        </w:rPr>
        <w:t>research</w:t>
      </w:r>
      <w:r w:rsidRPr="005668FA">
        <w:rPr>
          <w:lang w:val="en-US"/>
        </w:rPr>
        <w:t xml:space="preserve"> dealing with the following issues:</w:t>
      </w:r>
    </w:p>
    <w:p w14:paraId="090DDAA1" w14:textId="77777777" w:rsidR="002614F0" w:rsidRPr="008B5561" w:rsidRDefault="008514E7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Definitional issues and s</w:t>
      </w:r>
      <w:r w:rsidR="002614F0">
        <w:rPr>
          <w:lang w:val="en-US"/>
        </w:rPr>
        <w:t>pecificities</w:t>
      </w:r>
      <w:r w:rsidR="002614F0" w:rsidRPr="008A2615">
        <w:rPr>
          <w:lang w:val="en-US"/>
        </w:rPr>
        <w:t xml:space="preserve"> of social entrepreneurship </w:t>
      </w:r>
      <w:proofErr w:type="spellStart"/>
      <w:r w:rsidR="002614F0" w:rsidRPr="008A2615">
        <w:rPr>
          <w:lang w:val="en-US"/>
        </w:rPr>
        <w:t>bricolage</w:t>
      </w:r>
      <w:proofErr w:type="spellEnd"/>
    </w:p>
    <w:p w14:paraId="7388FACD" w14:textId="77777777" w:rsidR="002614F0" w:rsidRPr="00A67E40" w:rsidRDefault="002614F0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8A2615">
        <w:rPr>
          <w:lang w:val="en-US"/>
        </w:rPr>
        <w:t>Firm</w:t>
      </w:r>
      <w:r w:rsidR="004E0579">
        <w:rPr>
          <w:lang w:val="en-US"/>
        </w:rPr>
        <w:t>s’</w:t>
      </w:r>
      <w:r w:rsidRPr="008A2615">
        <w:rPr>
          <w:lang w:val="en-US"/>
        </w:rPr>
        <w:t xml:space="preserve"> social innovativeness and </w:t>
      </w:r>
      <w:proofErr w:type="spellStart"/>
      <w:r w:rsidRPr="008A2615">
        <w:rPr>
          <w:lang w:val="en-US"/>
        </w:rPr>
        <w:t>bricolage</w:t>
      </w:r>
      <w:proofErr w:type="spellEnd"/>
    </w:p>
    <w:p w14:paraId="690A70AA" w14:textId="77777777" w:rsidR="002614F0" w:rsidRPr="00A67E40" w:rsidRDefault="002614F0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</w:t>
      </w:r>
      <w:r w:rsidRPr="00A67E40">
        <w:rPr>
          <w:lang w:val="en-US"/>
        </w:rPr>
        <w:t>ricolage</w:t>
      </w:r>
      <w:proofErr w:type="spellEnd"/>
      <w:r w:rsidRPr="00A67E40">
        <w:rPr>
          <w:lang w:val="en-US"/>
        </w:rPr>
        <w:t>-performance relationship</w:t>
      </w:r>
      <w:r>
        <w:rPr>
          <w:lang w:val="en-US"/>
        </w:rPr>
        <w:t xml:space="preserve"> in social entrep</w:t>
      </w:r>
      <w:r w:rsidR="009C7B55">
        <w:rPr>
          <w:lang w:val="en-US"/>
        </w:rPr>
        <w:t>r</w:t>
      </w:r>
      <w:r>
        <w:rPr>
          <w:lang w:val="en-US"/>
        </w:rPr>
        <w:t>eneurship</w:t>
      </w:r>
    </w:p>
    <w:p w14:paraId="50911188" w14:textId="77777777" w:rsidR="002614F0" w:rsidRDefault="002614F0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>, creativity and social entrep</w:t>
      </w:r>
      <w:r w:rsidR="009C7B55">
        <w:rPr>
          <w:lang w:val="en-US"/>
        </w:rPr>
        <w:t>r</w:t>
      </w:r>
      <w:r>
        <w:rPr>
          <w:lang w:val="en-US"/>
        </w:rPr>
        <w:t>eneurship</w:t>
      </w:r>
    </w:p>
    <w:p w14:paraId="685A7E32" w14:textId="77777777" w:rsidR="002614F0" w:rsidRDefault="002614F0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Evolution of social </w:t>
      </w:r>
      <w:r w:rsidR="008514E7">
        <w:rPr>
          <w:lang w:val="en-US"/>
        </w:rPr>
        <w:t>b</w:t>
      </w:r>
      <w:r>
        <w:rPr>
          <w:lang w:val="en-US"/>
        </w:rPr>
        <w:t xml:space="preserve">usiness model and entrepreneurship </w:t>
      </w:r>
      <w:proofErr w:type="spellStart"/>
      <w:r>
        <w:rPr>
          <w:lang w:val="en-US"/>
        </w:rPr>
        <w:t>bricolage</w:t>
      </w:r>
      <w:proofErr w:type="spellEnd"/>
    </w:p>
    <w:p w14:paraId="72A844AA" w14:textId="77777777" w:rsidR="002614F0" w:rsidRDefault="002614F0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Effectuation and improvisation in social entrepreneurship </w:t>
      </w:r>
      <w:proofErr w:type="spellStart"/>
      <w:r>
        <w:rPr>
          <w:lang w:val="en-US"/>
        </w:rPr>
        <w:t>bricolage</w:t>
      </w:r>
      <w:proofErr w:type="spellEnd"/>
    </w:p>
    <w:p w14:paraId="3C5F1B4E" w14:textId="77777777" w:rsidR="004E0579" w:rsidRDefault="002614F0" w:rsidP="002614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Effect of cultural and </w:t>
      </w:r>
      <w:r w:rsidR="008514E7">
        <w:rPr>
          <w:lang w:val="en-US"/>
        </w:rPr>
        <w:t>s</w:t>
      </w:r>
      <w:r>
        <w:rPr>
          <w:lang w:val="en-US"/>
        </w:rPr>
        <w:t xml:space="preserve">ocial capital on </w:t>
      </w: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 xml:space="preserve"> process in social ent</w:t>
      </w:r>
      <w:r w:rsidR="004E0579">
        <w:rPr>
          <w:lang w:val="en-US"/>
        </w:rPr>
        <w:t>repreneu</w:t>
      </w:r>
      <w:r w:rsidR="009C7B55">
        <w:rPr>
          <w:lang w:val="en-US"/>
        </w:rPr>
        <w:t>r</w:t>
      </w:r>
      <w:r w:rsidR="004E0579">
        <w:rPr>
          <w:lang w:val="en-US"/>
        </w:rPr>
        <w:t>ship</w:t>
      </w:r>
    </w:p>
    <w:p w14:paraId="27A74865" w14:textId="77777777" w:rsidR="004E0579" w:rsidRPr="0061525F" w:rsidRDefault="004E0579" w:rsidP="004E0579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t xml:space="preserve">Entrepreneurial bricolage and </w:t>
      </w:r>
      <w:proofErr w:type="spellStart"/>
      <w:r>
        <w:t>gender</w:t>
      </w:r>
      <w:proofErr w:type="spellEnd"/>
      <w:r>
        <w:t xml:space="preserve"> in social </w:t>
      </w:r>
      <w:proofErr w:type="spellStart"/>
      <w:r>
        <w:t>entrepreneurship</w:t>
      </w:r>
      <w:proofErr w:type="spellEnd"/>
      <w:r w:rsidR="009C7B55">
        <w:t xml:space="preserve"> </w:t>
      </w:r>
    </w:p>
    <w:p w14:paraId="579101FD" w14:textId="77777777" w:rsidR="0061525F" w:rsidRPr="008B5561" w:rsidRDefault="0061525F" w:rsidP="004E0579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‘Strategy as Practice’ in the social entrepreneurship and </w:t>
      </w:r>
      <w:proofErr w:type="spellStart"/>
      <w:r>
        <w:rPr>
          <w:lang w:val="en-US"/>
        </w:rPr>
        <w:t>bricolage</w:t>
      </w:r>
      <w:proofErr w:type="spellEnd"/>
      <w:r>
        <w:rPr>
          <w:lang w:val="en-US"/>
        </w:rPr>
        <w:t xml:space="preserve"> perspective </w:t>
      </w:r>
    </w:p>
    <w:p w14:paraId="710622B2" w14:textId="77777777" w:rsidR="002614F0" w:rsidRDefault="002614F0" w:rsidP="002B3B58">
      <w:pPr>
        <w:pStyle w:val="Paragraphedeliste"/>
        <w:jc w:val="both"/>
        <w:rPr>
          <w:lang w:val="en-US"/>
        </w:rPr>
      </w:pPr>
    </w:p>
    <w:p w14:paraId="136DF410" w14:textId="77777777" w:rsidR="00430E3A" w:rsidRPr="00F5749B" w:rsidRDefault="00430E3A" w:rsidP="00430E3A">
      <w:pPr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The editors intend to bring with this Special Issue a significant value to </w:t>
      </w:r>
      <w:r>
        <w:rPr>
          <w:szCs w:val="24"/>
          <w:lang w:val="en-US"/>
        </w:rPr>
        <w:t xml:space="preserve">social </w:t>
      </w:r>
      <w:r w:rsidRPr="00F5749B">
        <w:rPr>
          <w:szCs w:val="24"/>
          <w:lang w:val="en-US"/>
        </w:rPr>
        <w:t>entrepreneurship researchers,</w:t>
      </w:r>
      <w:r>
        <w:rPr>
          <w:szCs w:val="24"/>
          <w:lang w:val="en-US"/>
        </w:rPr>
        <w:t xml:space="preserve"> policy-makers and social entrepreneurs</w:t>
      </w:r>
      <w:r w:rsidRPr="00F5749B">
        <w:rPr>
          <w:szCs w:val="24"/>
          <w:lang w:val="en-US"/>
        </w:rPr>
        <w:t xml:space="preserve">. Full papers should be submitted by Email Word attachment to Alain </w:t>
      </w:r>
      <w:proofErr w:type="spellStart"/>
      <w:r w:rsidRPr="00F5749B">
        <w:rPr>
          <w:szCs w:val="24"/>
          <w:lang w:val="en-US"/>
        </w:rPr>
        <w:t>Fayolle</w:t>
      </w:r>
      <w:proofErr w:type="spellEnd"/>
      <w:r w:rsidRPr="00F5749B">
        <w:rPr>
          <w:szCs w:val="24"/>
          <w:lang w:val="en-US"/>
        </w:rPr>
        <w:t xml:space="preserve"> (</w:t>
      </w:r>
      <w:hyperlink r:id="rId6" w:history="1">
        <w:r w:rsidRPr="00F5749B">
          <w:rPr>
            <w:rStyle w:val="Lienhypertexte"/>
            <w:szCs w:val="24"/>
            <w:lang w:val="en-US"/>
          </w:rPr>
          <w:t>fayolle@em-lyon.com</w:t>
        </w:r>
      </w:hyperlink>
      <w:r w:rsidRPr="00F5749B">
        <w:rPr>
          <w:szCs w:val="24"/>
          <w:lang w:val="en-US"/>
        </w:rPr>
        <w:t xml:space="preserve">) </w:t>
      </w:r>
      <w:r w:rsidR="0084641E">
        <w:rPr>
          <w:szCs w:val="24"/>
          <w:lang w:val="en-US"/>
        </w:rPr>
        <w:t xml:space="preserve">and </w:t>
      </w:r>
      <w:r w:rsidRPr="00F5749B">
        <w:rPr>
          <w:szCs w:val="24"/>
          <w:lang w:val="en-US"/>
        </w:rPr>
        <w:t>one of the other Guest Editors of the special issue</w:t>
      </w:r>
      <w:r w:rsidR="007A0C9F">
        <w:rPr>
          <w:szCs w:val="24"/>
          <w:lang w:val="en-US"/>
        </w:rPr>
        <w:t xml:space="preserve"> (see contacts bellow)</w:t>
      </w:r>
      <w:r w:rsidRPr="00F5749B">
        <w:rPr>
          <w:szCs w:val="24"/>
          <w:lang w:val="en-US"/>
        </w:rPr>
        <w:t xml:space="preserve">. First page must contain the title, author(s) and contact information for the corresponding author. For additional guidelines, please see ‘Instructions for Authors’ from a recent issue of </w:t>
      </w:r>
      <w:r w:rsidRPr="00F5749B">
        <w:rPr>
          <w:i/>
          <w:szCs w:val="24"/>
          <w:lang w:val="en-US"/>
        </w:rPr>
        <w:t>Entrepreneurship and Regional Development</w:t>
      </w:r>
      <w:r w:rsidRPr="00F5749B">
        <w:rPr>
          <w:szCs w:val="24"/>
          <w:lang w:val="en-US"/>
        </w:rPr>
        <w:t xml:space="preserve"> or visit: </w:t>
      </w:r>
    </w:p>
    <w:p w14:paraId="7C38C4C7" w14:textId="77777777" w:rsidR="00430E3A" w:rsidRPr="00F5749B" w:rsidRDefault="003A66A8" w:rsidP="00430E3A">
      <w:pPr>
        <w:autoSpaceDE w:val="0"/>
        <w:autoSpaceDN w:val="0"/>
        <w:adjustRightInd w:val="0"/>
        <w:rPr>
          <w:szCs w:val="24"/>
          <w:lang w:val="en-US"/>
        </w:rPr>
      </w:pPr>
      <w:hyperlink r:id="rId7" w:history="1">
        <w:r w:rsidR="00430E3A" w:rsidRPr="00F5749B">
          <w:rPr>
            <w:rStyle w:val="Lienhypertexte"/>
            <w:szCs w:val="24"/>
            <w:lang w:val="en-US"/>
          </w:rPr>
          <w:t>http://www.tandf.co.uk/journals/authors/tepnauth.asp</w:t>
        </w:r>
      </w:hyperlink>
      <w:r w:rsidR="00430E3A" w:rsidRPr="00F5749B">
        <w:rPr>
          <w:szCs w:val="24"/>
          <w:lang w:val="en-US"/>
        </w:rPr>
        <w:t>.</w:t>
      </w:r>
    </w:p>
    <w:p w14:paraId="28E204A0" w14:textId="77777777" w:rsidR="00430E3A" w:rsidRPr="00F5749B" w:rsidRDefault="00430E3A" w:rsidP="00430E3A">
      <w:pPr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Papers suitable for publication in the Special Issue will be </w:t>
      </w:r>
      <w:proofErr w:type="gramStart"/>
      <w:r w:rsidRPr="00F5749B">
        <w:rPr>
          <w:szCs w:val="24"/>
          <w:lang w:val="en-US"/>
        </w:rPr>
        <w:t>double-blind</w:t>
      </w:r>
      <w:proofErr w:type="gramEnd"/>
      <w:r w:rsidRPr="00F5749B">
        <w:rPr>
          <w:szCs w:val="24"/>
          <w:lang w:val="en-US"/>
        </w:rPr>
        <w:t xml:space="preserve"> reviewed following the ERD’s review process guidelines.  </w:t>
      </w:r>
    </w:p>
    <w:p w14:paraId="01D82B32" w14:textId="77777777" w:rsidR="00430E3A" w:rsidRPr="00F5749B" w:rsidRDefault="00430E3A" w:rsidP="00430E3A">
      <w:pPr>
        <w:autoSpaceDE w:val="0"/>
        <w:autoSpaceDN w:val="0"/>
        <w:adjustRightInd w:val="0"/>
        <w:rPr>
          <w:szCs w:val="24"/>
          <w:lang w:val="en-US"/>
        </w:rPr>
      </w:pPr>
    </w:p>
    <w:p w14:paraId="5CFDD210" w14:textId="77777777" w:rsidR="00430E3A" w:rsidRPr="00F5749B" w:rsidRDefault="00430E3A" w:rsidP="00430E3A">
      <w:pPr>
        <w:autoSpaceDE w:val="0"/>
        <w:autoSpaceDN w:val="0"/>
        <w:adjustRightInd w:val="0"/>
        <w:rPr>
          <w:b/>
          <w:szCs w:val="24"/>
          <w:lang w:val="en-US"/>
        </w:rPr>
      </w:pPr>
      <w:r w:rsidRPr="00F5749B">
        <w:rPr>
          <w:b/>
          <w:szCs w:val="24"/>
          <w:lang w:val="en-US"/>
        </w:rPr>
        <w:t xml:space="preserve">Timetable </w:t>
      </w:r>
    </w:p>
    <w:p w14:paraId="107092CC" w14:textId="77777777" w:rsidR="00430E3A" w:rsidRPr="00F5749B" w:rsidRDefault="00430E3A" w:rsidP="00430E3A">
      <w:pPr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The Special Issue </w:t>
      </w:r>
      <w:proofErr w:type="gramStart"/>
      <w:r w:rsidRPr="00F5749B">
        <w:rPr>
          <w:szCs w:val="24"/>
          <w:lang w:val="en-US"/>
        </w:rPr>
        <w:t>is s</w:t>
      </w:r>
      <w:r>
        <w:rPr>
          <w:szCs w:val="24"/>
          <w:lang w:val="en-US"/>
        </w:rPr>
        <w:t>cheduled to be published</w:t>
      </w:r>
      <w:proofErr w:type="gramEnd"/>
      <w:r>
        <w:rPr>
          <w:szCs w:val="24"/>
          <w:lang w:val="en-US"/>
        </w:rPr>
        <w:t xml:space="preserve"> in 2017</w:t>
      </w:r>
      <w:r w:rsidRPr="00F5749B">
        <w:rPr>
          <w:szCs w:val="24"/>
          <w:lang w:val="en-US"/>
        </w:rPr>
        <w:t xml:space="preserve">. The following timetable/deadline dates are given for your information: </w:t>
      </w:r>
    </w:p>
    <w:p w14:paraId="49BC6491" w14:textId="77777777" w:rsidR="00430E3A" w:rsidRPr="00F5749B" w:rsidRDefault="00430E3A" w:rsidP="00430E3A">
      <w:pPr>
        <w:pStyle w:val="Paragraphedeliste"/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1. </w:t>
      </w:r>
      <w:r w:rsidRPr="00F5749B">
        <w:rPr>
          <w:b/>
          <w:szCs w:val="24"/>
          <w:lang w:val="en-US"/>
        </w:rPr>
        <w:t xml:space="preserve">Submission of the full papers – by </w:t>
      </w:r>
      <w:r>
        <w:rPr>
          <w:b/>
          <w:szCs w:val="24"/>
          <w:lang w:val="en-US"/>
        </w:rPr>
        <w:t>30 May 2015</w:t>
      </w:r>
      <w:r w:rsidRPr="00F5749B">
        <w:rPr>
          <w:szCs w:val="24"/>
          <w:lang w:val="en-US"/>
        </w:rPr>
        <w:t xml:space="preserve">. </w:t>
      </w:r>
    </w:p>
    <w:p w14:paraId="5B6ADAF4" w14:textId="77777777" w:rsidR="00430E3A" w:rsidRPr="00F5749B" w:rsidRDefault="00430E3A" w:rsidP="00430E3A">
      <w:pPr>
        <w:pStyle w:val="Paragraphedeliste"/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>2. First Feedback</w:t>
      </w:r>
      <w:r>
        <w:rPr>
          <w:szCs w:val="24"/>
          <w:lang w:val="en-US"/>
        </w:rPr>
        <w:t xml:space="preserve"> from reviewers - by 30 October 2015</w:t>
      </w:r>
      <w:r w:rsidRPr="00F5749B">
        <w:rPr>
          <w:szCs w:val="24"/>
          <w:lang w:val="en-US"/>
        </w:rPr>
        <w:t xml:space="preserve">. </w:t>
      </w:r>
    </w:p>
    <w:p w14:paraId="2D5E9909" w14:textId="77777777" w:rsidR="00430E3A" w:rsidRPr="00F5749B" w:rsidRDefault="00430E3A" w:rsidP="00430E3A">
      <w:pPr>
        <w:pStyle w:val="Paragraphedeliste"/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3. Submission of the revised papers – by 30 </w:t>
      </w:r>
      <w:r>
        <w:rPr>
          <w:szCs w:val="24"/>
          <w:lang w:val="en-US"/>
        </w:rPr>
        <w:t>April 2016</w:t>
      </w:r>
      <w:r w:rsidRPr="00F5749B">
        <w:rPr>
          <w:szCs w:val="24"/>
          <w:lang w:val="en-US"/>
        </w:rPr>
        <w:t>.</w:t>
      </w:r>
    </w:p>
    <w:p w14:paraId="2121B24E" w14:textId="77777777" w:rsidR="00430E3A" w:rsidRPr="00F5749B" w:rsidRDefault="00430E3A" w:rsidP="00430E3A">
      <w:pPr>
        <w:pStyle w:val="Paragraphedeliste"/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4. Expected delivery date to E&amp;RD - by 30 </w:t>
      </w:r>
      <w:r>
        <w:rPr>
          <w:szCs w:val="24"/>
          <w:lang w:val="en-US"/>
        </w:rPr>
        <w:t>December</w:t>
      </w:r>
      <w:r w:rsidRPr="00F5749B">
        <w:rPr>
          <w:szCs w:val="24"/>
          <w:lang w:val="en-US"/>
        </w:rPr>
        <w:t xml:space="preserve"> 201</w:t>
      </w:r>
      <w:r>
        <w:rPr>
          <w:szCs w:val="24"/>
          <w:lang w:val="en-US"/>
        </w:rPr>
        <w:t>6</w:t>
      </w:r>
      <w:r w:rsidRPr="00F5749B">
        <w:rPr>
          <w:szCs w:val="24"/>
          <w:lang w:val="en-US"/>
        </w:rPr>
        <w:t>.</w:t>
      </w:r>
    </w:p>
    <w:p w14:paraId="24C2317B" w14:textId="77777777" w:rsidR="00430E3A" w:rsidRPr="00F5749B" w:rsidRDefault="00430E3A" w:rsidP="00430E3A">
      <w:pPr>
        <w:pStyle w:val="Paragraphedeliste"/>
        <w:autoSpaceDE w:val="0"/>
        <w:autoSpaceDN w:val="0"/>
        <w:adjustRightInd w:val="0"/>
        <w:rPr>
          <w:szCs w:val="24"/>
          <w:lang w:val="en-US"/>
        </w:rPr>
      </w:pPr>
    </w:p>
    <w:p w14:paraId="48F0F8AD" w14:textId="77777777" w:rsidR="00430E3A" w:rsidRPr="00F5749B" w:rsidRDefault="00430E3A" w:rsidP="00430E3A">
      <w:pPr>
        <w:autoSpaceDE w:val="0"/>
        <w:autoSpaceDN w:val="0"/>
        <w:adjustRightInd w:val="0"/>
        <w:rPr>
          <w:b/>
          <w:szCs w:val="24"/>
          <w:lang w:val="en-US"/>
        </w:rPr>
      </w:pPr>
      <w:r w:rsidRPr="00F5749B">
        <w:rPr>
          <w:b/>
          <w:szCs w:val="24"/>
          <w:lang w:val="en-US"/>
        </w:rPr>
        <w:t>Contact information</w:t>
      </w:r>
    </w:p>
    <w:p w14:paraId="5F80D924" w14:textId="77777777" w:rsidR="00430E3A" w:rsidRPr="00F5749B" w:rsidRDefault="00430E3A" w:rsidP="00430E3A">
      <w:pPr>
        <w:autoSpaceDE w:val="0"/>
        <w:autoSpaceDN w:val="0"/>
        <w:adjustRightInd w:val="0"/>
        <w:rPr>
          <w:szCs w:val="24"/>
          <w:lang w:val="en-US"/>
        </w:rPr>
      </w:pPr>
      <w:r w:rsidRPr="00F5749B">
        <w:rPr>
          <w:szCs w:val="24"/>
          <w:lang w:val="en-US"/>
        </w:rPr>
        <w:t xml:space="preserve">Please feel free to contact one of the Guest Editors if you have any queries about the Special Issue. </w:t>
      </w:r>
    </w:p>
    <w:p w14:paraId="6D17212D" w14:textId="77777777" w:rsidR="00430E3A" w:rsidRPr="00EE6AB3" w:rsidRDefault="00430E3A" w:rsidP="00430E3A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Alain </w:t>
      </w:r>
      <w:proofErr w:type="spellStart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Fayolle</w:t>
      </w:r>
      <w:proofErr w:type="spellEnd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– EMLYON Business School (</w:t>
      </w:r>
      <w:hyperlink r:id="rId8" w:history="1">
        <w:r w:rsidRPr="00EE6AB3">
          <w:rPr>
            <w:rFonts w:asciiTheme="minorHAnsi" w:eastAsiaTheme="minorHAnsi" w:hAnsiTheme="minorHAnsi" w:cstheme="minorBidi"/>
            <w:color w:val="auto"/>
            <w:sz w:val="22"/>
            <w:szCs w:val="24"/>
          </w:rPr>
          <w:t>fayolle@em-lyon.com</w:t>
        </w:r>
      </w:hyperlink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) </w:t>
      </w:r>
    </w:p>
    <w:p w14:paraId="2B60B927" w14:textId="77777777" w:rsidR="00430E3A" w:rsidRPr="00EE6AB3" w:rsidRDefault="00430E3A" w:rsidP="00430E3A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</w:p>
    <w:p w14:paraId="38ABE61C" w14:textId="77777777" w:rsidR="00BA159D" w:rsidRPr="00EE6AB3" w:rsidRDefault="00DD0460" w:rsidP="00BA159D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Frank Janssen </w:t>
      </w:r>
      <w:proofErr w:type="gramStart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–  </w:t>
      </w:r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Louvain</w:t>
      </w:r>
      <w:proofErr w:type="gramEnd"/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School of Management, (</w:t>
      </w:r>
      <w:hyperlink r:id="rId9" w:history="1">
        <w:r w:rsidR="00BA159D" w:rsidRPr="00EE6AB3">
          <w:rPr>
            <w:rFonts w:asciiTheme="minorHAnsi" w:eastAsiaTheme="minorHAnsi" w:hAnsiTheme="minorHAnsi" w:cstheme="minorBidi"/>
            <w:color w:val="auto"/>
            <w:sz w:val="22"/>
            <w:szCs w:val="24"/>
          </w:rPr>
          <w:t>frank.janssen@uclouvain.be</w:t>
        </w:r>
      </w:hyperlink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)</w:t>
      </w:r>
    </w:p>
    <w:p w14:paraId="35A78AF4" w14:textId="77777777" w:rsidR="00430E3A" w:rsidRPr="00EE6AB3" w:rsidRDefault="00430E3A" w:rsidP="00430E3A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</w:p>
    <w:p w14:paraId="778A70C1" w14:textId="77777777" w:rsidR="00430E3A" w:rsidRPr="00EE6AB3" w:rsidRDefault="00DD0460" w:rsidP="00430E3A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  <w:proofErr w:type="spellStart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Severine</w:t>
      </w:r>
      <w:proofErr w:type="spellEnd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Le </w:t>
      </w:r>
      <w:proofErr w:type="spellStart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Loarne-Lemaire</w:t>
      </w:r>
      <w:proofErr w:type="spellEnd"/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</w:t>
      </w:r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–</w:t>
      </w:r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Grenoble School of Management (</w:t>
      </w:r>
      <w:hyperlink r:id="rId10" w:history="1">
        <w:r w:rsidR="00BA159D" w:rsidRPr="00EE6AB3">
          <w:rPr>
            <w:rFonts w:asciiTheme="minorHAnsi" w:eastAsiaTheme="minorHAnsi" w:hAnsiTheme="minorHAnsi" w:cstheme="minorBidi"/>
            <w:color w:val="auto"/>
            <w:sz w:val="22"/>
            <w:szCs w:val="24"/>
          </w:rPr>
          <w:t>Severine.LELOARNE@grenoble-em.com</w:t>
        </w:r>
      </w:hyperlink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)</w:t>
      </w:r>
    </w:p>
    <w:p w14:paraId="15148C35" w14:textId="77777777" w:rsidR="00430E3A" w:rsidRPr="00EE6AB3" w:rsidRDefault="00430E3A" w:rsidP="00430E3A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</w:p>
    <w:p w14:paraId="50539CE7" w14:textId="77777777" w:rsidR="00BA159D" w:rsidRPr="00EE6AB3" w:rsidRDefault="00430E3A" w:rsidP="00430E3A">
      <w:pPr>
        <w:pStyle w:val="EphemeraBody"/>
        <w:spacing w:after="0"/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</w:pPr>
      <w:proofErr w:type="spellStart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Adnane</w:t>
      </w:r>
      <w:proofErr w:type="spellEnd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</w:t>
      </w:r>
      <w:proofErr w:type="spellStart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Maalaoui</w:t>
      </w:r>
      <w:proofErr w:type="spellEnd"/>
      <w:r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 xml:space="preserve"> – </w:t>
      </w:r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ESG Management School (</w:t>
      </w:r>
      <w:hyperlink r:id="rId11" w:history="1">
        <w:r w:rsidR="00BA159D" w:rsidRPr="00EE6AB3">
          <w:rPr>
            <w:rFonts w:asciiTheme="minorHAnsi" w:eastAsiaTheme="minorHAnsi" w:hAnsiTheme="minorHAnsi" w:cstheme="minorBidi"/>
            <w:color w:val="auto"/>
            <w:sz w:val="22"/>
            <w:szCs w:val="24"/>
            <w:lang w:val="en-US"/>
          </w:rPr>
          <w:t>amaalaoui@esg.fr</w:t>
        </w:r>
      </w:hyperlink>
      <w:r w:rsidR="00BA159D" w:rsidRPr="00EE6AB3">
        <w:rPr>
          <w:rFonts w:asciiTheme="minorHAnsi" w:eastAsiaTheme="minorHAnsi" w:hAnsiTheme="minorHAnsi" w:cstheme="minorBidi"/>
          <w:color w:val="auto"/>
          <w:sz w:val="22"/>
          <w:szCs w:val="24"/>
          <w:lang w:val="en-US"/>
        </w:rPr>
        <w:t>)</w:t>
      </w:r>
    </w:p>
    <w:p w14:paraId="32B726FB" w14:textId="77777777" w:rsidR="00430E3A" w:rsidRPr="00385EAA" w:rsidRDefault="00430E3A" w:rsidP="00430E3A">
      <w:pPr>
        <w:pStyle w:val="EphemeraBody"/>
        <w:spacing w:after="0"/>
        <w:rPr>
          <w:color w:val="auto"/>
          <w:lang w:val="fr-FR"/>
        </w:rPr>
      </w:pPr>
    </w:p>
    <w:p w14:paraId="375F3597" w14:textId="77777777" w:rsidR="002614F0" w:rsidRPr="0061525F" w:rsidRDefault="002614F0" w:rsidP="002614F0">
      <w:pPr>
        <w:jc w:val="both"/>
      </w:pPr>
    </w:p>
    <w:p w14:paraId="5A97A37E" w14:textId="77777777" w:rsidR="002614F0" w:rsidRPr="00556B83" w:rsidRDefault="00DD0460" w:rsidP="002614F0">
      <w:pPr>
        <w:rPr>
          <w:rFonts w:ascii="Calibri" w:hAnsi="Calibri"/>
          <w:b/>
        </w:rPr>
      </w:pPr>
      <w:proofErr w:type="spellStart"/>
      <w:r w:rsidRPr="00556B83">
        <w:rPr>
          <w:rFonts w:ascii="Calibri" w:hAnsi="Calibri"/>
          <w:b/>
        </w:rPr>
        <w:t>Bibliography</w:t>
      </w:r>
      <w:proofErr w:type="spellEnd"/>
    </w:p>
    <w:p w14:paraId="0667F71D" w14:textId="77777777" w:rsidR="00A632F7" w:rsidRPr="00556B83" w:rsidRDefault="005E4FFD" w:rsidP="005E4FFD">
      <w:pPr>
        <w:jc w:val="both"/>
        <w:rPr>
          <w:rFonts w:ascii="Calibri" w:hAnsi="Calibri"/>
          <w:lang w:val="en-US"/>
        </w:rPr>
      </w:pPr>
      <w:r w:rsidRPr="00556B83">
        <w:rPr>
          <w:rFonts w:ascii="Calibri" w:hAnsi="Calibri"/>
          <w:lang w:val="en-US"/>
        </w:rPr>
        <w:t xml:space="preserve">Austin, J. E. (2006). </w:t>
      </w:r>
      <w:proofErr w:type="gramStart"/>
      <w:r w:rsidRPr="00556B83">
        <w:rPr>
          <w:rFonts w:ascii="Calibri" w:hAnsi="Calibri"/>
          <w:lang w:val="en-US"/>
        </w:rPr>
        <w:t>Three avenues for social entrepreneurship research.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Social entrepreneurship, 22-33.</w:t>
      </w:r>
      <w:proofErr w:type="gramEnd"/>
    </w:p>
    <w:p w14:paraId="5D7FBAF2" w14:textId="77777777" w:rsidR="00556B83" w:rsidRPr="00556B83" w:rsidRDefault="005E4FFD" w:rsidP="00556B83">
      <w:pPr>
        <w:jc w:val="both"/>
        <w:rPr>
          <w:rFonts w:ascii="Calibri" w:hAnsi="Calibri"/>
          <w:lang w:val="en-US"/>
        </w:rPr>
      </w:pPr>
      <w:proofErr w:type="spellStart"/>
      <w:proofErr w:type="gramStart"/>
      <w:r w:rsidRPr="00556B83">
        <w:rPr>
          <w:rFonts w:ascii="Calibri" w:hAnsi="Calibri"/>
          <w:lang w:val="en-US"/>
        </w:rPr>
        <w:t>Bacq</w:t>
      </w:r>
      <w:proofErr w:type="spellEnd"/>
      <w:r w:rsidRPr="00556B83">
        <w:rPr>
          <w:rFonts w:ascii="Calibri" w:hAnsi="Calibri"/>
          <w:lang w:val="en-US"/>
        </w:rPr>
        <w:t>, S., &amp; Janssen, F. (2011).</w:t>
      </w:r>
      <w:proofErr w:type="gramEnd"/>
      <w:r w:rsidRPr="00556B83">
        <w:rPr>
          <w:rFonts w:ascii="Calibri" w:hAnsi="Calibri"/>
          <w:lang w:val="en-US"/>
        </w:rPr>
        <w:t xml:space="preserve"> The multiple faces of social entrepreneurship: A review of definitional issues based on geographical and thematic criteria. </w:t>
      </w:r>
      <w:proofErr w:type="gramStart"/>
      <w:r w:rsidRPr="00556B83">
        <w:rPr>
          <w:rFonts w:ascii="Calibri" w:hAnsi="Calibri"/>
          <w:lang w:val="en-US"/>
        </w:rPr>
        <w:t>Entrepreneurship &amp; Regional Development, 23(5-6), 373-403.</w:t>
      </w:r>
      <w:proofErr w:type="gramEnd"/>
    </w:p>
    <w:p w14:paraId="0833C496" w14:textId="77777777" w:rsidR="00556B83" w:rsidRPr="00556B83" w:rsidRDefault="00DD0460" w:rsidP="00556B83">
      <w:pPr>
        <w:jc w:val="both"/>
        <w:rPr>
          <w:rFonts w:ascii="Calibri" w:hAnsi="Calibri"/>
          <w:lang w:val="en-US"/>
        </w:rPr>
      </w:pPr>
      <w:proofErr w:type="gramStart"/>
      <w:r w:rsidRPr="00556B83">
        <w:rPr>
          <w:rFonts w:ascii="Calibri" w:eastAsia="Times New Roman" w:hAnsi="Calibri" w:cs="Arial"/>
          <w:color w:val="222222"/>
          <w:lang w:val="en-US" w:eastAsia="fr-FR"/>
        </w:rPr>
        <w:t xml:space="preserve">Birch, K., &amp; </w:t>
      </w:r>
      <w:proofErr w:type="spellStart"/>
      <w:r w:rsidRPr="00556B83">
        <w:rPr>
          <w:rFonts w:ascii="Calibri" w:eastAsia="Times New Roman" w:hAnsi="Calibri" w:cs="Arial"/>
          <w:color w:val="222222"/>
          <w:lang w:val="en-US" w:eastAsia="fr-FR"/>
        </w:rPr>
        <w:t>Whittam</w:t>
      </w:r>
      <w:proofErr w:type="spellEnd"/>
      <w:r w:rsidRPr="00556B83">
        <w:rPr>
          <w:rFonts w:ascii="Calibri" w:eastAsia="Times New Roman" w:hAnsi="Calibri" w:cs="Arial"/>
          <w:color w:val="222222"/>
          <w:lang w:val="en-US" w:eastAsia="fr-FR"/>
        </w:rPr>
        <w:t>, G. (2008).</w:t>
      </w:r>
      <w:proofErr w:type="gramEnd"/>
      <w:r w:rsidRPr="00556B83">
        <w:rPr>
          <w:rFonts w:ascii="Calibri" w:eastAsia="Times New Roman" w:hAnsi="Calibri" w:cs="Arial"/>
          <w:color w:val="222222"/>
          <w:lang w:val="en-US" w:eastAsia="fr-FR"/>
        </w:rPr>
        <w:t xml:space="preserve"> </w:t>
      </w:r>
      <w:proofErr w:type="gramStart"/>
      <w:r w:rsidRPr="00556B83">
        <w:rPr>
          <w:rFonts w:ascii="Calibri" w:eastAsia="Times New Roman" w:hAnsi="Calibri" w:cs="Arial"/>
          <w:color w:val="222222"/>
          <w:lang w:val="en-US" w:eastAsia="fr-FR"/>
        </w:rPr>
        <w:t>The third sector and the regional development of social capital.</w:t>
      </w:r>
      <w:proofErr w:type="gramEnd"/>
      <w:r w:rsidRPr="00556B83">
        <w:rPr>
          <w:rFonts w:ascii="Calibri" w:eastAsia="Times New Roman" w:hAnsi="Calibri" w:cs="Arial"/>
          <w:color w:val="222222"/>
          <w:lang w:val="en-US" w:eastAsia="fr-FR"/>
        </w:rPr>
        <w:t xml:space="preserve"> </w:t>
      </w:r>
      <w:proofErr w:type="gramStart"/>
      <w:r w:rsidRPr="00556B83">
        <w:rPr>
          <w:rFonts w:ascii="Calibri" w:eastAsia="Times New Roman" w:hAnsi="Calibri" w:cs="Arial"/>
          <w:i/>
          <w:iCs/>
          <w:color w:val="222222"/>
          <w:lang w:val="en-US" w:eastAsia="fr-FR"/>
        </w:rPr>
        <w:t>Regional Studies</w:t>
      </w:r>
      <w:r w:rsidRPr="00556B83">
        <w:rPr>
          <w:rFonts w:ascii="Calibri" w:eastAsia="Times New Roman" w:hAnsi="Calibri" w:cs="Arial"/>
          <w:color w:val="222222"/>
          <w:lang w:val="en-US" w:eastAsia="fr-FR"/>
        </w:rPr>
        <w:t xml:space="preserve">, </w:t>
      </w:r>
      <w:r w:rsidRPr="00556B83">
        <w:rPr>
          <w:rFonts w:ascii="Calibri" w:eastAsia="Times New Roman" w:hAnsi="Calibri" w:cs="Arial"/>
          <w:i/>
          <w:iCs/>
          <w:color w:val="222222"/>
          <w:lang w:val="en-US" w:eastAsia="fr-FR"/>
        </w:rPr>
        <w:t>42</w:t>
      </w:r>
      <w:r w:rsidRPr="00556B83">
        <w:rPr>
          <w:rFonts w:ascii="Calibri" w:eastAsia="Times New Roman" w:hAnsi="Calibri" w:cs="Arial"/>
          <w:color w:val="222222"/>
          <w:lang w:val="en-US" w:eastAsia="fr-FR"/>
        </w:rPr>
        <w:t>(3), 437-450.</w:t>
      </w:r>
      <w:proofErr w:type="gramEnd"/>
    </w:p>
    <w:p w14:paraId="45096CD5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Dacin</w:t>
      </w:r>
      <w:proofErr w:type="spellEnd"/>
      <w:r w:rsidRPr="00556B83">
        <w:rPr>
          <w:rFonts w:ascii="Calibri" w:hAnsi="Calibri"/>
          <w:lang w:val="en-US"/>
        </w:rPr>
        <w:t xml:space="preserve">, M. T., </w:t>
      </w:r>
      <w:proofErr w:type="spellStart"/>
      <w:r w:rsidRPr="00556B83">
        <w:rPr>
          <w:rFonts w:ascii="Calibri" w:hAnsi="Calibri"/>
          <w:lang w:val="en-US"/>
        </w:rPr>
        <w:t>Dacin</w:t>
      </w:r>
      <w:proofErr w:type="spellEnd"/>
      <w:r w:rsidRPr="00556B83">
        <w:rPr>
          <w:rFonts w:ascii="Calibri" w:hAnsi="Calibri"/>
          <w:lang w:val="en-US"/>
        </w:rPr>
        <w:t xml:space="preserve">, P. A., &amp; Tracey, P. (2011). </w:t>
      </w:r>
      <w:r w:rsidR="00DD0460" w:rsidRPr="00556B83">
        <w:rPr>
          <w:rFonts w:ascii="Calibri" w:hAnsi="Calibri"/>
        </w:rPr>
        <w:t xml:space="preserve">Social </w:t>
      </w:r>
      <w:proofErr w:type="spellStart"/>
      <w:r w:rsidR="00DD0460" w:rsidRPr="00556B83">
        <w:rPr>
          <w:rFonts w:ascii="Calibri" w:hAnsi="Calibri"/>
        </w:rPr>
        <w:t>entrepreneurship</w:t>
      </w:r>
      <w:proofErr w:type="spellEnd"/>
      <w:r w:rsidR="00DD0460" w:rsidRPr="00556B83">
        <w:rPr>
          <w:rFonts w:ascii="Calibri" w:hAnsi="Calibri"/>
        </w:rPr>
        <w:t xml:space="preserve">: A critique and future directions. </w:t>
      </w:r>
      <w:proofErr w:type="gramStart"/>
      <w:r w:rsidRPr="00556B83">
        <w:rPr>
          <w:rFonts w:ascii="Calibri" w:hAnsi="Calibri"/>
          <w:lang w:val="en-US"/>
        </w:rPr>
        <w:t>Organization Science, 22(5), 1203-1213.</w:t>
      </w:r>
      <w:proofErr w:type="gramEnd"/>
    </w:p>
    <w:p w14:paraId="15A10604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Dacin</w:t>
      </w:r>
      <w:proofErr w:type="spellEnd"/>
      <w:r w:rsidRPr="00556B83">
        <w:rPr>
          <w:rFonts w:ascii="Calibri" w:hAnsi="Calibri"/>
          <w:lang w:val="en-US"/>
        </w:rPr>
        <w:t xml:space="preserve">, P. A., </w:t>
      </w:r>
      <w:proofErr w:type="spellStart"/>
      <w:r w:rsidRPr="00556B83">
        <w:rPr>
          <w:rFonts w:ascii="Calibri" w:hAnsi="Calibri"/>
          <w:lang w:val="en-US"/>
        </w:rPr>
        <w:t>Dacin</w:t>
      </w:r>
      <w:proofErr w:type="spellEnd"/>
      <w:r w:rsidRPr="00556B83">
        <w:rPr>
          <w:rFonts w:ascii="Calibri" w:hAnsi="Calibri"/>
          <w:lang w:val="en-US"/>
        </w:rPr>
        <w:t xml:space="preserve">, M. T., &amp; </w:t>
      </w:r>
      <w:proofErr w:type="spellStart"/>
      <w:r w:rsidRPr="00556B83">
        <w:rPr>
          <w:rFonts w:ascii="Calibri" w:hAnsi="Calibri"/>
          <w:lang w:val="en-US"/>
        </w:rPr>
        <w:t>Matear</w:t>
      </w:r>
      <w:proofErr w:type="spellEnd"/>
      <w:r w:rsidRPr="00556B83">
        <w:rPr>
          <w:rFonts w:ascii="Calibri" w:hAnsi="Calibri"/>
          <w:lang w:val="en-US"/>
        </w:rPr>
        <w:t xml:space="preserve">, M. (2010). Social entrepreneurship: why we don't need a new theory and how we move forward from here. </w:t>
      </w:r>
      <w:proofErr w:type="gramStart"/>
      <w:r w:rsidRPr="00556B83">
        <w:rPr>
          <w:rFonts w:ascii="Calibri" w:hAnsi="Calibri"/>
          <w:lang w:val="en-US"/>
        </w:rPr>
        <w:t>The academy of management perspectives, 24(3), 37-57.</w:t>
      </w:r>
      <w:proofErr w:type="gramEnd"/>
    </w:p>
    <w:p w14:paraId="5D708ABD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gramStart"/>
      <w:r w:rsidRPr="00556B83">
        <w:rPr>
          <w:rFonts w:ascii="Calibri" w:hAnsi="Calibri"/>
          <w:lang w:val="en-US"/>
        </w:rPr>
        <w:t>Dees, J. G. (1998).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The meaning of social entrepreneurship.</w:t>
      </w:r>
      <w:proofErr w:type="gramEnd"/>
      <w:r w:rsidRPr="00556B83">
        <w:rPr>
          <w:rFonts w:ascii="Calibri" w:hAnsi="Calibri"/>
          <w:lang w:val="en-US"/>
        </w:rPr>
        <w:t xml:space="preserve"> Comments and suggestions contributed from the Social Entrepreneurship Funders Working Group, 6pp.</w:t>
      </w:r>
    </w:p>
    <w:p w14:paraId="418752D8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Defourny</w:t>
      </w:r>
      <w:proofErr w:type="spellEnd"/>
      <w:r w:rsidRPr="00556B83">
        <w:rPr>
          <w:rFonts w:ascii="Calibri" w:hAnsi="Calibri"/>
          <w:lang w:val="en-US"/>
        </w:rPr>
        <w:t xml:space="preserve">, J., &amp; </w:t>
      </w:r>
      <w:proofErr w:type="spellStart"/>
      <w:r w:rsidRPr="00556B83">
        <w:rPr>
          <w:rFonts w:ascii="Calibri" w:hAnsi="Calibri"/>
          <w:lang w:val="en-US"/>
        </w:rPr>
        <w:t>Nyssens</w:t>
      </w:r>
      <w:proofErr w:type="spellEnd"/>
      <w:r w:rsidRPr="00556B83">
        <w:rPr>
          <w:rFonts w:ascii="Calibri" w:hAnsi="Calibri"/>
          <w:lang w:val="en-US"/>
        </w:rPr>
        <w:t xml:space="preserve">, M. (2010). Conceptions of social enterprise and social entrepreneurship in Europe and the United States: convergences and divergences. </w:t>
      </w:r>
      <w:r w:rsidRPr="00556B83">
        <w:rPr>
          <w:rFonts w:ascii="Calibri" w:hAnsi="Calibri"/>
          <w:i/>
          <w:iCs/>
          <w:lang w:val="en-US"/>
        </w:rPr>
        <w:t>Journal of social entrepreneurship</w:t>
      </w:r>
      <w:r w:rsidRPr="00556B83">
        <w:rPr>
          <w:rFonts w:ascii="Calibri" w:hAnsi="Calibri"/>
          <w:lang w:val="en-US"/>
        </w:rPr>
        <w:t xml:space="preserve">, </w:t>
      </w:r>
      <w:r w:rsidRPr="00556B83">
        <w:rPr>
          <w:rFonts w:ascii="Calibri" w:hAnsi="Calibri"/>
          <w:i/>
          <w:iCs/>
          <w:lang w:val="en-US"/>
        </w:rPr>
        <w:t>1</w:t>
      </w:r>
      <w:r w:rsidRPr="00556B83">
        <w:rPr>
          <w:rFonts w:ascii="Calibri" w:hAnsi="Calibri"/>
          <w:lang w:val="en-US"/>
        </w:rPr>
        <w:t>(1), 32-53.</w:t>
      </w:r>
    </w:p>
    <w:p w14:paraId="7F820EAB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Drucker</w:t>
      </w:r>
      <w:proofErr w:type="spellEnd"/>
      <w:r w:rsidRPr="00556B83">
        <w:rPr>
          <w:rFonts w:ascii="Calibri" w:hAnsi="Calibri"/>
          <w:lang w:val="en-US"/>
        </w:rPr>
        <w:t xml:space="preserve">, P. F. (1985). Entrepreneurial Strategies. </w:t>
      </w:r>
      <w:proofErr w:type="gramStart"/>
      <w:r w:rsidRPr="00556B83">
        <w:rPr>
          <w:rFonts w:ascii="Calibri" w:hAnsi="Calibri"/>
          <w:lang w:val="en-US"/>
        </w:rPr>
        <w:t>California Management Review, 27(2).</w:t>
      </w:r>
      <w:proofErr w:type="gramEnd"/>
    </w:p>
    <w:p w14:paraId="69D6FCA0" w14:textId="5563732C" w:rsidR="00423E46" w:rsidRDefault="00423E46" w:rsidP="005E4FFD">
      <w:pPr>
        <w:jc w:val="both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Duymedjian</w:t>
      </w:r>
      <w:proofErr w:type="spellEnd"/>
      <w:r>
        <w:rPr>
          <w:rFonts w:ascii="Calibri" w:hAnsi="Calibri"/>
          <w:lang w:val="en-US"/>
        </w:rPr>
        <w:t xml:space="preserve"> R., C.C. </w:t>
      </w:r>
      <w:proofErr w:type="spellStart"/>
      <w:r>
        <w:rPr>
          <w:rFonts w:ascii="Calibri" w:hAnsi="Calibri"/>
          <w:lang w:val="en-US"/>
        </w:rPr>
        <w:t>Rüling</w:t>
      </w:r>
      <w:proofErr w:type="spellEnd"/>
      <w:r>
        <w:rPr>
          <w:rFonts w:ascii="Calibri" w:hAnsi="Calibri"/>
          <w:lang w:val="en-US"/>
        </w:rPr>
        <w:t xml:space="preserve"> (2010), “Towards a Foundation of </w:t>
      </w:r>
      <w:proofErr w:type="spellStart"/>
      <w:r>
        <w:rPr>
          <w:rFonts w:ascii="Calibri" w:hAnsi="Calibri"/>
          <w:lang w:val="en-US"/>
        </w:rPr>
        <w:t>Bricolage</w:t>
      </w:r>
      <w:proofErr w:type="spellEnd"/>
      <w:r>
        <w:rPr>
          <w:rFonts w:ascii="Calibri" w:hAnsi="Calibri"/>
          <w:lang w:val="en-US"/>
        </w:rPr>
        <w:t xml:space="preserve"> in Organization and Management Theory”, Organization Studies, 31 (2), p. 133 – 151.</w:t>
      </w:r>
    </w:p>
    <w:p w14:paraId="3B79AD08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Fayolle</w:t>
      </w:r>
      <w:proofErr w:type="spellEnd"/>
      <w:r w:rsidRPr="00556B83">
        <w:rPr>
          <w:rFonts w:ascii="Calibri" w:hAnsi="Calibri"/>
          <w:lang w:val="en-US"/>
        </w:rPr>
        <w:t xml:space="preserve">, A., &amp; </w:t>
      </w:r>
      <w:proofErr w:type="spellStart"/>
      <w:r w:rsidRPr="00556B83">
        <w:rPr>
          <w:rFonts w:ascii="Calibri" w:hAnsi="Calibri"/>
          <w:lang w:val="en-US"/>
        </w:rPr>
        <w:t>Matlay</w:t>
      </w:r>
      <w:proofErr w:type="spellEnd"/>
      <w:r w:rsidRPr="00556B83">
        <w:rPr>
          <w:rFonts w:ascii="Calibri" w:hAnsi="Calibri"/>
          <w:lang w:val="en-US"/>
        </w:rPr>
        <w:t>, H. (Eds.). (2010)</w:t>
      </w:r>
      <w:proofErr w:type="gramStart"/>
      <w:r w:rsidRPr="00556B83">
        <w:rPr>
          <w:rFonts w:ascii="Calibri" w:hAnsi="Calibri"/>
          <w:lang w:val="en-US"/>
        </w:rPr>
        <w:t>. Handbook of research on social entrepreneurship.</w:t>
      </w:r>
      <w:proofErr w:type="gramEnd"/>
      <w:r w:rsidRPr="00556B83">
        <w:rPr>
          <w:rFonts w:ascii="Calibri" w:hAnsi="Calibri"/>
          <w:lang w:val="en-US"/>
        </w:rPr>
        <w:t xml:space="preserve"> Edward Elgar Publishing.</w:t>
      </w:r>
    </w:p>
    <w:p w14:paraId="45EFEFEF" w14:textId="77777777" w:rsidR="00C244BF" w:rsidRPr="00556B83" w:rsidRDefault="00C244BF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lastRenderedPageBreak/>
        <w:t>Garud</w:t>
      </w:r>
      <w:proofErr w:type="spellEnd"/>
      <w:r w:rsidRPr="00556B83">
        <w:rPr>
          <w:rFonts w:ascii="Calibri" w:hAnsi="Calibri"/>
          <w:lang w:val="en-US"/>
        </w:rPr>
        <w:t xml:space="preserve">, R., &amp; </w:t>
      </w:r>
      <w:proofErr w:type="spellStart"/>
      <w:r w:rsidRPr="00556B83">
        <w:rPr>
          <w:rFonts w:ascii="Calibri" w:hAnsi="Calibri"/>
          <w:lang w:val="en-US"/>
        </w:rPr>
        <w:t>Karnøe</w:t>
      </w:r>
      <w:proofErr w:type="spellEnd"/>
      <w:r w:rsidRPr="00556B83">
        <w:rPr>
          <w:rFonts w:ascii="Calibri" w:hAnsi="Calibri"/>
          <w:lang w:val="en-US"/>
        </w:rPr>
        <w:t xml:space="preserve">, P. (2003). </w:t>
      </w:r>
      <w:proofErr w:type="spellStart"/>
      <w:r w:rsidRPr="00556B83">
        <w:rPr>
          <w:rFonts w:ascii="Calibri" w:hAnsi="Calibri"/>
          <w:lang w:val="en-US"/>
        </w:rPr>
        <w:t>Bricolage</w:t>
      </w:r>
      <w:proofErr w:type="spellEnd"/>
      <w:r w:rsidRPr="00556B83">
        <w:rPr>
          <w:rFonts w:ascii="Calibri" w:hAnsi="Calibri"/>
          <w:lang w:val="en-US"/>
        </w:rPr>
        <w:t xml:space="preserve"> versus breakthrough: distributed and embedded agency in technology entrepreneurship. Research policy, 32(2), </w:t>
      </w:r>
      <w:proofErr w:type="gramStart"/>
      <w:r w:rsidRPr="00556B83">
        <w:rPr>
          <w:rFonts w:ascii="Calibri" w:hAnsi="Calibri"/>
          <w:lang w:val="en-US"/>
        </w:rPr>
        <w:t>277</w:t>
      </w:r>
      <w:proofErr w:type="gramEnd"/>
      <w:r w:rsidRPr="00556B83">
        <w:rPr>
          <w:rFonts w:ascii="Calibri" w:hAnsi="Calibri"/>
          <w:lang w:val="en-US"/>
        </w:rPr>
        <w:t>-300.</w:t>
      </w:r>
    </w:p>
    <w:p w14:paraId="20D49079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proofErr w:type="gramStart"/>
      <w:r w:rsidRPr="00556B83">
        <w:rPr>
          <w:rFonts w:ascii="Calibri" w:hAnsi="Calibri"/>
          <w:lang w:val="en-US"/>
        </w:rPr>
        <w:t>Golsorki</w:t>
      </w:r>
      <w:proofErr w:type="spellEnd"/>
      <w:r w:rsidRPr="00556B83">
        <w:rPr>
          <w:rFonts w:ascii="Calibri" w:hAnsi="Calibri"/>
          <w:lang w:val="en-US"/>
        </w:rPr>
        <w:t xml:space="preserve"> D., L. </w:t>
      </w:r>
      <w:proofErr w:type="spellStart"/>
      <w:r w:rsidRPr="00556B83">
        <w:rPr>
          <w:rFonts w:ascii="Calibri" w:hAnsi="Calibri"/>
          <w:lang w:val="en-US"/>
        </w:rPr>
        <w:t>Rouleau</w:t>
      </w:r>
      <w:proofErr w:type="spellEnd"/>
      <w:r w:rsidRPr="00556B83">
        <w:rPr>
          <w:rFonts w:ascii="Calibri" w:hAnsi="Calibri"/>
          <w:lang w:val="en-US"/>
        </w:rPr>
        <w:t xml:space="preserve">, D. </w:t>
      </w:r>
      <w:proofErr w:type="spellStart"/>
      <w:r w:rsidRPr="00556B83">
        <w:rPr>
          <w:rFonts w:ascii="Calibri" w:hAnsi="Calibri"/>
          <w:lang w:val="en-US"/>
        </w:rPr>
        <w:t>Seidl</w:t>
      </w:r>
      <w:proofErr w:type="spellEnd"/>
      <w:r w:rsidRPr="00556B83">
        <w:rPr>
          <w:rFonts w:ascii="Calibri" w:hAnsi="Calibri"/>
          <w:lang w:val="en-US"/>
        </w:rPr>
        <w:t xml:space="preserve"> (2010), “Cambridge Handbook of Strategy as Practice”, Cambridge.</w:t>
      </w:r>
      <w:proofErr w:type="gramEnd"/>
    </w:p>
    <w:p w14:paraId="15B733F9" w14:textId="77777777" w:rsidR="0061525F" w:rsidRPr="00556B83" w:rsidRDefault="0061525F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Kickul</w:t>
      </w:r>
      <w:proofErr w:type="spellEnd"/>
      <w:r w:rsidRPr="00556B83">
        <w:rPr>
          <w:rFonts w:ascii="Calibri" w:hAnsi="Calibri"/>
          <w:lang w:val="en-US"/>
        </w:rPr>
        <w:t xml:space="preserve">, J., Griffiths, M. D., &amp; Gundry, L. (2010). 12 Innovating for social impact: is </w:t>
      </w:r>
      <w:proofErr w:type="spellStart"/>
      <w:r w:rsidRPr="00556B83">
        <w:rPr>
          <w:rFonts w:ascii="Calibri" w:hAnsi="Calibri"/>
          <w:lang w:val="en-US"/>
        </w:rPr>
        <w:t>bricolage</w:t>
      </w:r>
      <w:proofErr w:type="spellEnd"/>
      <w:r w:rsidRPr="00556B83">
        <w:rPr>
          <w:rFonts w:ascii="Calibri" w:hAnsi="Calibri"/>
          <w:lang w:val="en-US"/>
        </w:rPr>
        <w:t xml:space="preserve"> the catalyst for change</w:t>
      </w:r>
      <w:proofErr w:type="gramStart"/>
      <w:r w:rsidRPr="00556B83">
        <w:rPr>
          <w:rFonts w:ascii="Calibri" w:hAnsi="Calibri"/>
          <w:lang w:val="en-US"/>
        </w:rPr>
        <w:t>?.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Handbook of Research on Social Entrepreneurship, 232.</w:t>
      </w:r>
      <w:proofErr w:type="gramEnd"/>
    </w:p>
    <w:p w14:paraId="30518BE8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Leadbeater</w:t>
      </w:r>
      <w:proofErr w:type="spellEnd"/>
      <w:r w:rsidRPr="00556B83">
        <w:rPr>
          <w:rFonts w:ascii="Calibri" w:hAnsi="Calibri"/>
          <w:lang w:val="en-US"/>
        </w:rPr>
        <w:t xml:space="preserve">, C. (1997). </w:t>
      </w:r>
      <w:proofErr w:type="gramStart"/>
      <w:r w:rsidRPr="00556B83">
        <w:rPr>
          <w:rFonts w:ascii="Calibri" w:hAnsi="Calibri"/>
          <w:lang w:val="en-US"/>
        </w:rPr>
        <w:t>The rise of the social entrepreneur (No. 25).</w:t>
      </w:r>
      <w:proofErr w:type="gramEnd"/>
      <w:r w:rsidRPr="00556B83">
        <w:rPr>
          <w:rFonts w:ascii="Calibri" w:hAnsi="Calibri"/>
          <w:lang w:val="en-US"/>
        </w:rPr>
        <w:t xml:space="preserve"> Demos.</w:t>
      </w:r>
    </w:p>
    <w:p w14:paraId="437122D1" w14:textId="77777777" w:rsidR="005E4FFD" w:rsidRPr="00556B83" w:rsidRDefault="00731C96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</w:rPr>
        <w:t>Leloarne</w:t>
      </w:r>
      <w:proofErr w:type="spellEnd"/>
      <w:r w:rsidRPr="00556B83">
        <w:rPr>
          <w:rFonts w:ascii="Calibri" w:hAnsi="Calibri"/>
        </w:rPr>
        <w:t xml:space="preserve">-Lemaire, S., &amp; </w:t>
      </w:r>
      <w:proofErr w:type="spellStart"/>
      <w:r w:rsidRPr="00556B83">
        <w:rPr>
          <w:rFonts w:ascii="Calibri" w:hAnsi="Calibri"/>
        </w:rPr>
        <w:t>Maalaoui</w:t>
      </w:r>
      <w:proofErr w:type="spellEnd"/>
      <w:r w:rsidRPr="00556B83">
        <w:rPr>
          <w:rFonts w:ascii="Calibri" w:hAnsi="Calibri"/>
        </w:rPr>
        <w:t xml:space="preserve">, A. (2014). </w:t>
      </w:r>
      <w:r w:rsidR="005E4FFD" w:rsidRPr="00556B83">
        <w:rPr>
          <w:rFonts w:ascii="Calibri" w:hAnsi="Calibri"/>
          <w:lang w:val="en-US"/>
        </w:rPr>
        <w:t xml:space="preserve">How high-tech </w:t>
      </w:r>
      <w:proofErr w:type="gramStart"/>
      <w:r w:rsidR="005E4FFD" w:rsidRPr="00556B83">
        <w:rPr>
          <w:rFonts w:ascii="Calibri" w:hAnsi="Calibri"/>
          <w:lang w:val="en-US"/>
        </w:rPr>
        <w:t>entrepreneurs</w:t>
      </w:r>
      <w:proofErr w:type="gramEnd"/>
      <w:r w:rsidR="005E4FFD" w:rsidRPr="00556B83">
        <w:rPr>
          <w:rFonts w:ascii="Calibri" w:hAnsi="Calibri"/>
          <w:lang w:val="en-US"/>
        </w:rPr>
        <w:t xml:space="preserve"> </w:t>
      </w:r>
      <w:proofErr w:type="spellStart"/>
      <w:r w:rsidR="005E4FFD" w:rsidRPr="00556B83">
        <w:rPr>
          <w:rFonts w:ascii="Calibri" w:hAnsi="Calibri"/>
          <w:lang w:val="en-US"/>
        </w:rPr>
        <w:t>bricole</w:t>
      </w:r>
      <w:proofErr w:type="spellEnd"/>
      <w:r w:rsidR="005E4FFD" w:rsidRPr="00556B83">
        <w:rPr>
          <w:rFonts w:ascii="Calibri" w:hAnsi="Calibri"/>
          <w:lang w:val="en-US"/>
        </w:rPr>
        <w:t xml:space="preserve"> the evolution of business process management for their activities. </w:t>
      </w:r>
      <w:proofErr w:type="gramStart"/>
      <w:r w:rsidR="005E4FFD" w:rsidRPr="00556B83">
        <w:rPr>
          <w:rFonts w:ascii="Calibri" w:hAnsi="Calibri"/>
          <w:lang w:val="en-US"/>
        </w:rPr>
        <w:t xml:space="preserve">Journal of Business Process Management, </w:t>
      </w:r>
      <w:r w:rsidR="005E4FFD" w:rsidRPr="00556B83">
        <w:rPr>
          <w:rStyle w:val="pagecontents"/>
          <w:rFonts w:ascii="Calibri" w:hAnsi="Calibri"/>
          <w:lang w:val="en-US"/>
        </w:rPr>
        <w:t>21 (2) (forthcoming).</w:t>
      </w:r>
      <w:proofErr w:type="gramEnd"/>
    </w:p>
    <w:p w14:paraId="6651761A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gramStart"/>
      <w:r w:rsidRPr="00556B83">
        <w:rPr>
          <w:rFonts w:ascii="Calibri" w:hAnsi="Calibri"/>
          <w:lang w:val="en-US"/>
        </w:rPr>
        <w:t>Lévi-Strauss, C. (1966).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The savage mind.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University of Chicago Press.</w:t>
      </w:r>
      <w:proofErr w:type="gramEnd"/>
    </w:p>
    <w:p w14:paraId="5E2CBCE7" w14:textId="77777777" w:rsidR="005E4FFD" w:rsidRPr="00556B83" w:rsidRDefault="005E4FFD" w:rsidP="005E4FFD">
      <w:pPr>
        <w:jc w:val="both"/>
        <w:rPr>
          <w:rFonts w:ascii="Calibri" w:eastAsia="Arial Unicode MS" w:hAnsi="Calibri" w:cs="Arial Unicode MS"/>
          <w:bCs/>
          <w:kern w:val="36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Mai</w:t>
      </w:r>
      <w:r w:rsidR="009C7B55" w:rsidRPr="00556B83">
        <w:rPr>
          <w:rFonts w:ascii="Calibri" w:hAnsi="Calibri"/>
          <w:lang w:val="en-US"/>
        </w:rPr>
        <w:t>r</w:t>
      </w:r>
      <w:proofErr w:type="spellEnd"/>
      <w:r w:rsidRPr="00556B83">
        <w:rPr>
          <w:rFonts w:ascii="Calibri" w:hAnsi="Calibri"/>
          <w:lang w:val="en-US"/>
        </w:rPr>
        <w:t xml:space="preserve"> J., I. Marti (2006), “Social Entrepreneurship Research: A source of Explanation, Prediction, and Delight”, </w:t>
      </w:r>
      <w:r w:rsidRPr="00556B83">
        <w:rPr>
          <w:rFonts w:ascii="Calibri" w:eastAsia="Arial Unicode MS" w:hAnsi="Calibri" w:cs="Arial Unicode MS"/>
          <w:bCs/>
          <w:kern w:val="36"/>
          <w:lang w:val="en-US"/>
        </w:rPr>
        <w:t>Journal of World Business, 41(1), p. 36-44</w:t>
      </w:r>
    </w:p>
    <w:p w14:paraId="7557D49D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proofErr w:type="spellStart"/>
      <w:r w:rsidRPr="00556B83">
        <w:rPr>
          <w:rFonts w:ascii="Calibri" w:hAnsi="Calibri"/>
          <w:lang w:val="en-US"/>
        </w:rPr>
        <w:t>Mair</w:t>
      </w:r>
      <w:proofErr w:type="spellEnd"/>
      <w:r w:rsidRPr="00556B83">
        <w:rPr>
          <w:rFonts w:ascii="Calibri" w:hAnsi="Calibri"/>
          <w:lang w:val="en-US"/>
        </w:rPr>
        <w:t xml:space="preserve">, J., &amp; Marti, I. (2006). Social entrepreneurship research: A source of explanation, prediction, and delight. </w:t>
      </w:r>
      <w:proofErr w:type="gramStart"/>
      <w:r w:rsidRPr="00556B83">
        <w:rPr>
          <w:rFonts w:ascii="Calibri" w:hAnsi="Calibri"/>
          <w:lang w:val="en-US"/>
        </w:rPr>
        <w:t>Journal of world business, 41(1), 36-44.</w:t>
      </w:r>
      <w:proofErr w:type="gramEnd"/>
    </w:p>
    <w:p w14:paraId="45847E0D" w14:textId="77777777" w:rsidR="005E4FFD" w:rsidRPr="00556B83" w:rsidRDefault="005E4FFD" w:rsidP="005E4FFD">
      <w:pPr>
        <w:jc w:val="both"/>
        <w:rPr>
          <w:rFonts w:ascii="Calibri" w:eastAsia="Arial Unicode MS" w:hAnsi="Calibri" w:cs="Arial Unicode MS"/>
          <w:bCs/>
          <w:kern w:val="36"/>
          <w:lang w:val="en-US"/>
        </w:rPr>
      </w:pPr>
      <w:proofErr w:type="gramStart"/>
      <w:r w:rsidRPr="00556B83">
        <w:rPr>
          <w:rFonts w:ascii="Calibri" w:hAnsi="Calibri"/>
          <w:lang w:val="en-US"/>
        </w:rPr>
        <w:t>Santos, F. M. (2012).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A positive theory of social entrepreneurship.</w:t>
      </w:r>
      <w:proofErr w:type="gramEnd"/>
      <w:r w:rsidRPr="00556B83">
        <w:rPr>
          <w:rFonts w:ascii="Calibri" w:hAnsi="Calibri"/>
          <w:lang w:val="en-US"/>
        </w:rPr>
        <w:t xml:space="preserve"> </w:t>
      </w:r>
      <w:proofErr w:type="gramStart"/>
      <w:r w:rsidRPr="00556B83">
        <w:rPr>
          <w:rFonts w:ascii="Calibri" w:hAnsi="Calibri"/>
          <w:lang w:val="en-US"/>
        </w:rPr>
        <w:t>Journal of business ethics, 111(3), 335-351.</w:t>
      </w:r>
      <w:proofErr w:type="gramEnd"/>
      <w:r w:rsidRPr="00556B83">
        <w:rPr>
          <w:rFonts w:ascii="Calibri" w:hAnsi="Calibri"/>
          <w:lang w:val="en-US"/>
        </w:rPr>
        <w:t xml:space="preserve"> Short J., T.W. Moss, G.T. Lumpkin (2009), “</w:t>
      </w:r>
      <w:r w:rsidR="00DD0460" w:rsidRPr="00556B83">
        <w:rPr>
          <w:rStyle w:val="maintitle"/>
          <w:rFonts w:ascii="Calibri" w:hAnsi="Calibri"/>
          <w:lang w:val="en-US"/>
        </w:rPr>
        <w:t xml:space="preserve">Research in social entrepreneurship: past contributions and future opportunities”, </w:t>
      </w:r>
      <w:r w:rsidRPr="00556B83">
        <w:rPr>
          <w:rFonts w:ascii="Calibri" w:hAnsi="Calibri"/>
          <w:lang w:val="en-US"/>
        </w:rPr>
        <w:t xml:space="preserve">Strategic Entrepreneurship Journal, </w:t>
      </w:r>
      <w:hyperlink r:id="rId12" w:history="1">
        <w:r w:rsidRPr="00556B83">
          <w:rPr>
            <w:rStyle w:val="Lienhypertexte"/>
            <w:rFonts w:ascii="Calibri" w:hAnsi="Calibri"/>
            <w:color w:val="auto"/>
            <w:u w:val="none"/>
            <w:lang w:val="en-US"/>
          </w:rPr>
          <w:t>3</w:t>
        </w:r>
        <w:r w:rsidRPr="00556B83">
          <w:rPr>
            <w:rStyle w:val="Lienhypertexte"/>
            <w:rFonts w:ascii="Calibri" w:hAnsi="Calibri"/>
            <w:b/>
            <w:color w:val="auto"/>
            <w:u w:val="none"/>
            <w:lang w:val="en-US"/>
          </w:rPr>
          <w:t>(2),</w:t>
        </w:r>
        <w:r w:rsidRPr="00556B83">
          <w:rPr>
            <w:rStyle w:val="Lienhypertexte"/>
            <w:rFonts w:ascii="Calibri" w:hAnsi="Calibri"/>
            <w:color w:val="auto"/>
            <w:u w:val="none"/>
            <w:lang w:val="en-US"/>
          </w:rPr>
          <w:t xml:space="preserve"> </w:t>
        </w:r>
      </w:hyperlink>
      <w:r w:rsidRPr="00556B83">
        <w:rPr>
          <w:rFonts w:ascii="Calibri" w:hAnsi="Calibri"/>
          <w:lang w:val="en-US"/>
        </w:rPr>
        <w:t>p</w:t>
      </w:r>
      <w:r w:rsidRPr="00556B83">
        <w:rPr>
          <w:rFonts w:ascii="Calibri" w:hAnsi="Calibri"/>
          <w:b/>
          <w:lang w:val="en-US"/>
        </w:rPr>
        <w:t>.</w:t>
      </w:r>
      <w:r w:rsidRPr="00556B83">
        <w:rPr>
          <w:rFonts w:ascii="Calibri" w:hAnsi="Calibri"/>
          <w:lang w:val="en-US"/>
        </w:rPr>
        <w:t xml:space="preserve"> 161–194, June 2009</w:t>
      </w:r>
    </w:p>
    <w:p w14:paraId="06E48BAC" w14:textId="77777777" w:rsidR="00594F5C" w:rsidRPr="00556B83" w:rsidRDefault="005E4FFD" w:rsidP="0061525F">
      <w:pPr>
        <w:spacing w:after="0" w:line="240" w:lineRule="auto"/>
        <w:rPr>
          <w:rFonts w:ascii="Calibri" w:hAnsi="Calibri"/>
          <w:lang w:val="en-US"/>
        </w:rPr>
      </w:pPr>
      <w:proofErr w:type="gramStart"/>
      <w:r w:rsidRPr="00556B83">
        <w:rPr>
          <w:rFonts w:ascii="Calibri" w:hAnsi="Calibri"/>
          <w:lang w:val="en-US"/>
        </w:rPr>
        <w:t>Short, J.C., Moss, T. W., &amp; Lumpkin, G.T. (2009).</w:t>
      </w:r>
      <w:proofErr w:type="gramEnd"/>
      <w:r w:rsidRPr="00556B83">
        <w:rPr>
          <w:rFonts w:ascii="Calibri" w:hAnsi="Calibri"/>
          <w:lang w:val="en-US"/>
        </w:rPr>
        <w:t xml:space="preserve"> Research in social entrepreneurship: past contributions and future opportunities, Strategic entrepreneurship Journal, 3, </w:t>
      </w:r>
      <w:proofErr w:type="spellStart"/>
      <w:r w:rsidRPr="00556B83">
        <w:rPr>
          <w:rFonts w:ascii="Calibri" w:hAnsi="Calibri"/>
          <w:lang w:val="en-US"/>
        </w:rPr>
        <w:t>pp</w:t>
      </w:r>
      <w:proofErr w:type="spellEnd"/>
      <w:r w:rsidRPr="00556B83">
        <w:rPr>
          <w:rFonts w:ascii="Calibri" w:hAnsi="Calibri"/>
          <w:lang w:val="en-US"/>
        </w:rPr>
        <w:t xml:space="preserve"> 161-194</w:t>
      </w:r>
    </w:p>
    <w:p w14:paraId="08CEFBE3" w14:textId="77777777" w:rsidR="00594F5C" w:rsidRPr="00556B83" w:rsidRDefault="00594F5C" w:rsidP="0061525F">
      <w:pPr>
        <w:spacing w:after="0" w:line="240" w:lineRule="auto"/>
        <w:rPr>
          <w:rFonts w:ascii="Calibri" w:hAnsi="Calibri"/>
          <w:lang w:val="en-US"/>
        </w:rPr>
      </w:pPr>
    </w:p>
    <w:p w14:paraId="07A1E200" w14:textId="77777777" w:rsidR="009E592F" w:rsidRPr="00556B83" w:rsidRDefault="00A632F7" w:rsidP="00556B83">
      <w:pPr>
        <w:spacing w:after="0" w:line="240" w:lineRule="auto"/>
        <w:rPr>
          <w:rFonts w:ascii="Calibri" w:eastAsia="Times New Roman" w:hAnsi="Calibri" w:cs="Arial"/>
          <w:color w:val="222222"/>
          <w:lang w:eastAsia="fr-FR"/>
        </w:rPr>
      </w:pPr>
      <w:proofErr w:type="spellStart"/>
      <w:r w:rsidRPr="00556B83">
        <w:rPr>
          <w:rFonts w:ascii="Calibri" w:eastAsia="Times New Roman" w:hAnsi="Calibri" w:cs="Arial"/>
          <w:color w:val="222222"/>
          <w:lang w:val="en-US" w:eastAsia="fr-FR"/>
        </w:rPr>
        <w:t>Steyaert</w:t>
      </w:r>
      <w:proofErr w:type="spellEnd"/>
      <w:r w:rsidRPr="00556B83">
        <w:rPr>
          <w:rFonts w:ascii="Calibri" w:eastAsia="Times New Roman" w:hAnsi="Calibri" w:cs="Arial"/>
          <w:color w:val="222222"/>
          <w:lang w:val="en-US" w:eastAsia="fr-FR"/>
        </w:rPr>
        <w:t xml:space="preserve">, C., &amp; Katz, J. (2004). Reclaiming the space of entrepreneurship in society: geographical, discursive and social dimensions. </w:t>
      </w:r>
      <w:r w:rsidRPr="00556B83">
        <w:rPr>
          <w:rFonts w:ascii="Calibri" w:eastAsia="Times New Roman" w:hAnsi="Calibri" w:cs="Arial"/>
          <w:i/>
          <w:iCs/>
          <w:color w:val="222222"/>
          <w:lang w:eastAsia="fr-FR"/>
        </w:rPr>
        <w:t xml:space="preserve">Entrepreneurship &amp; </w:t>
      </w:r>
      <w:proofErr w:type="spellStart"/>
      <w:r w:rsidRPr="00556B83">
        <w:rPr>
          <w:rFonts w:ascii="Calibri" w:eastAsia="Times New Roman" w:hAnsi="Calibri" w:cs="Arial"/>
          <w:i/>
          <w:iCs/>
          <w:color w:val="222222"/>
          <w:lang w:eastAsia="fr-FR"/>
        </w:rPr>
        <w:t>regional</w:t>
      </w:r>
      <w:proofErr w:type="spellEnd"/>
      <w:r w:rsidRPr="00556B83">
        <w:rPr>
          <w:rFonts w:ascii="Calibri" w:eastAsia="Times New Roman" w:hAnsi="Calibri" w:cs="Arial"/>
          <w:i/>
          <w:iCs/>
          <w:color w:val="222222"/>
          <w:lang w:eastAsia="fr-FR"/>
        </w:rPr>
        <w:t xml:space="preserve"> </w:t>
      </w:r>
      <w:proofErr w:type="spellStart"/>
      <w:r w:rsidRPr="00556B83">
        <w:rPr>
          <w:rFonts w:ascii="Calibri" w:eastAsia="Times New Roman" w:hAnsi="Calibri" w:cs="Arial"/>
          <w:i/>
          <w:iCs/>
          <w:color w:val="222222"/>
          <w:lang w:eastAsia="fr-FR"/>
        </w:rPr>
        <w:t>development</w:t>
      </w:r>
      <w:proofErr w:type="spellEnd"/>
      <w:r w:rsidRPr="00556B83">
        <w:rPr>
          <w:rFonts w:ascii="Calibri" w:eastAsia="Times New Roman" w:hAnsi="Calibri" w:cs="Arial"/>
          <w:color w:val="222222"/>
          <w:lang w:eastAsia="fr-FR"/>
        </w:rPr>
        <w:t xml:space="preserve">, </w:t>
      </w:r>
      <w:r w:rsidRPr="00556B83">
        <w:rPr>
          <w:rFonts w:ascii="Calibri" w:eastAsia="Times New Roman" w:hAnsi="Calibri" w:cs="Arial"/>
          <w:i/>
          <w:iCs/>
          <w:color w:val="222222"/>
          <w:lang w:eastAsia="fr-FR"/>
        </w:rPr>
        <w:t>16</w:t>
      </w:r>
      <w:r w:rsidRPr="00556B83">
        <w:rPr>
          <w:rFonts w:ascii="Calibri" w:eastAsia="Times New Roman" w:hAnsi="Calibri" w:cs="Arial"/>
          <w:color w:val="222222"/>
          <w:lang w:eastAsia="fr-FR"/>
        </w:rPr>
        <w:t>(3), 179-196.</w:t>
      </w:r>
    </w:p>
    <w:p w14:paraId="6867C5C2" w14:textId="77777777" w:rsidR="00556B83" w:rsidRPr="00556B83" w:rsidRDefault="00556B83" w:rsidP="00556B83">
      <w:pPr>
        <w:spacing w:after="0" w:line="240" w:lineRule="auto"/>
        <w:rPr>
          <w:rFonts w:ascii="Calibri" w:eastAsia="Times New Roman" w:hAnsi="Calibri" w:cs="Arial"/>
          <w:color w:val="222222"/>
          <w:lang w:eastAsia="fr-FR"/>
        </w:rPr>
      </w:pPr>
    </w:p>
    <w:p w14:paraId="701A804F" w14:textId="77777777" w:rsidR="005E4FFD" w:rsidRPr="00556B83" w:rsidRDefault="005E4FFD" w:rsidP="005E4FFD">
      <w:pPr>
        <w:jc w:val="both"/>
        <w:rPr>
          <w:rFonts w:ascii="Calibri" w:hAnsi="Calibri"/>
          <w:lang w:val="en-US"/>
        </w:rPr>
      </w:pPr>
      <w:r w:rsidRPr="00556B83">
        <w:rPr>
          <w:rFonts w:ascii="Calibri" w:hAnsi="Calibri"/>
          <w:lang w:val="en-US"/>
        </w:rPr>
        <w:t xml:space="preserve">Zahra, S. A., </w:t>
      </w:r>
      <w:proofErr w:type="spellStart"/>
      <w:r w:rsidRPr="00556B83">
        <w:rPr>
          <w:rFonts w:ascii="Calibri" w:hAnsi="Calibri"/>
          <w:lang w:val="en-US"/>
        </w:rPr>
        <w:t>Gedajlovic</w:t>
      </w:r>
      <w:proofErr w:type="spellEnd"/>
      <w:r w:rsidRPr="00556B83">
        <w:rPr>
          <w:rFonts w:ascii="Calibri" w:hAnsi="Calibri"/>
          <w:lang w:val="en-US"/>
        </w:rPr>
        <w:t xml:space="preserve">, E., </w:t>
      </w:r>
      <w:proofErr w:type="spellStart"/>
      <w:r w:rsidRPr="00556B83">
        <w:rPr>
          <w:rFonts w:ascii="Calibri" w:hAnsi="Calibri"/>
          <w:lang w:val="en-US"/>
        </w:rPr>
        <w:t>Neubaum</w:t>
      </w:r>
      <w:proofErr w:type="spellEnd"/>
      <w:r w:rsidRPr="00556B83">
        <w:rPr>
          <w:rFonts w:ascii="Calibri" w:hAnsi="Calibri"/>
          <w:lang w:val="en-US"/>
        </w:rPr>
        <w:t xml:space="preserve">, D. O., &amp; Shulman, J. M. (2009). A typology of social entrepreneurs: Motives, search processes and ethical challenges. </w:t>
      </w:r>
      <w:proofErr w:type="gramStart"/>
      <w:r w:rsidRPr="00556B83">
        <w:rPr>
          <w:rFonts w:ascii="Calibri" w:hAnsi="Calibri"/>
          <w:lang w:val="en-US"/>
        </w:rPr>
        <w:t>Journal of business venturing, 24(5), 519-532.</w:t>
      </w:r>
      <w:proofErr w:type="gramEnd"/>
    </w:p>
    <w:sectPr w:rsidR="005E4FFD" w:rsidRPr="00556B83" w:rsidSect="0073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DB8"/>
    <w:multiLevelType w:val="multilevel"/>
    <w:tmpl w:val="6D28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1C7"/>
    <w:multiLevelType w:val="hybridMultilevel"/>
    <w:tmpl w:val="1A300F04"/>
    <w:lvl w:ilvl="0" w:tplc="B00A2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A"/>
    <w:rsid w:val="000478EC"/>
    <w:rsid w:val="000D211B"/>
    <w:rsid w:val="0019170E"/>
    <w:rsid w:val="001D115B"/>
    <w:rsid w:val="001E0C99"/>
    <w:rsid w:val="00211BCF"/>
    <w:rsid w:val="00235D1A"/>
    <w:rsid w:val="002614F0"/>
    <w:rsid w:val="002B3B58"/>
    <w:rsid w:val="002F5079"/>
    <w:rsid w:val="00395B4F"/>
    <w:rsid w:val="003A0A7A"/>
    <w:rsid w:val="003A66A8"/>
    <w:rsid w:val="003B4AAE"/>
    <w:rsid w:val="003C21EC"/>
    <w:rsid w:val="003F7402"/>
    <w:rsid w:val="00423E46"/>
    <w:rsid w:val="00427FB8"/>
    <w:rsid w:val="00430E3A"/>
    <w:rsid w:val="0047790D"/>
    <w:rsid w:val="004B439C"/>
    <w:rsid w:val="004D1FC3"/>
    <w:rsid w:val="004E0579"/>
    <w:rsid w:val="00522C0E"/>
    <w:rsid w:val="005501D9"/>
    <w:rsid w:val="00556B83"/>
    <w:rsid w:val="005668FA"/>
    <w:rsid w:val="00594F5C"/>
    <w:rsid w:val="005C4638"/>
    <w:rsid w:val="005D1C19"/>
    <w:rsid w:val="005D62B7"/>
    <w:rsid w:val="005E4FFD"/>
    <w:rsid w:val="00604F07"/>
    <w:rsid w:val="0061525F"/>
    <w:rsid w:val="006C3DE6"/>
    <w:rsid w:val="006F49B8"/>
    <w:rsid w:val="00715608"/>
    <w:rsid w:val="00731C96"/>
    <w:rsid w:val="00754ACD"/>
    <w:rsid w:val="007A0C9F"/>
    <w:rsid w:val="00841439"/>
    <w:rsid w:val="0084641E"/>
    <w:rsid w:val="0085074F"/>
    <w:rsid w:val="008514E7"/>
    <w:rsid w:val="00854A1C"/>
    <w:rsid w:val="008A2615"/>
    <w:rsid w:val="008B5561"/>
    <w:rsid w:val="009063C4"/>
    <w:rsid w:val="009B3B1E"/>
    <w:rsid w:val="009C7B55"/>
    <w:rsid w:val="009E592F"/>
    <w:rsid w:val="00A17393"/>
    <w:rsid w:val="00A632F7"/>
    <w:rsid w:val="00A64F0D"/>
    <w:rsid w:val="00A67E40"/>
    <w:rsid w:val="00AD3818"/>
    <w:rsid w:val="00BA159D"/>
    <w:rsid w:val="00C244BF"/>
    <w:rsid w:val="00C62DC2"/>
    <w:rsid w:val="00D358E4"/>
    <w:rsid w:val="00DA4048"/>
    <w:rsid w:val="00DD0460"/>
    <w:rsid w:val="00E0003F"/>
    <w:rsid w:val="00E23579"/>
    <w:rsid w:val="00EB272E"/>
    <w:rsid w:val="00EE6AB3"/>
    <w:rsid w:val="00F21C21"/>
    <w:rsid w:val="00F25AE1"/>
    <w:rsid w:val="00F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AEA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C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B3B1E"/>
    <w:rPr>
      <w:i/>
      <w:iCs/>
    </w:rPr>
  </w:style>
  <w:style w:type="character" w:customStyle="1" w:styleId="pagecontents">
    <w:name w:val="pagecontents"/>
    <w:basedOn w:val="Policepardfaut"/>
    <w:rsid w:val="000D211B"/>
  </w:style>
  <w:style w:type="character" w:styleId="Lienhypertexte">
    <w:name w:val="Hyperlink"/>
    <w:uiPriority w:val="99"/>
    <w:rsid w:val="005668FA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5668FA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0A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C3D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rticledetails">
    <w:name w:val="articledetails"/>
    <w:basedOn w:val="Normal"/>
    <w:rsid w:val="006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Policepardfaut"/>
    <w:rsid w:val="006C3DE6"/>
  </w:style>
  <w:style w:type="paragraph" w:styleId="Textedebulles">
    <w:name w:val="Balloon Text"/>
    <w:basedOn w:val="Normal"/>
    <w:link w:val="TextedebullesCar"/>
    <w:uiPriority w:val="99"/>
    <w:semiHidden/>
    <w:unhideWhenUsed/>
    <w:rsid w:val="004E05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79"/>
    <w:rPr>
      <w:rFonts w:ascii="Lucida Grande" w:hAnsi="Lucida Grande" w:cs="Lucida Grande"/>
      <w:sz w:val="18"/>
      <w:szCs w:val="18"/>
    </w:rPr>
  </w:style>
  <w:style w:type="paragraph" w:customStyle="1" w:styleId="EphemeraBody">
    <w:name w:val="Ephemera Body"/>
    <w:rsid w:val="00430E3A"/>
    <w:pPr>
      <w:spacing w:after="24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851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4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4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4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C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B3B1E"/>
    <w:rPr>
      <w:i/>
      <w:iCs/>
    </w:rPr>
  </w:style>
  <w:style w:type="character" w:customStyle="1" w:styleId="pagecontents">
    <w:name w:val="pagecontents"/>
    <w:basedOn w:val="Policepardfaut"/>
    <w:rsid w:val="000D211B"/>
  </w:style>
  <w:style w:type="character" w:styleId="Lienhypertexte">
    <w:name w:val="Hyperlink"/>
    <w:uiPriority w:val="99"/>
    <w:rsid w:val="005668FA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5668FA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0A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C3D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rticledetails">
    <w:name w:val="articledetails"/>
    <w:basedOn w:val="Normal"/>
    <w:rsid w:val="006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Policepardfaut"/>
    <w:rsid w:val="006C3DE6"/>
  </w:style>
  <w:style w:type="paragraph" w:styleId="Textedebulles">
    <w:name w:val="Balloon Text"/>
    <w:basedOn w:val="Normal"/>
    <w:link w:val="TextedebullesCar"/>
    <w:uiPriority w:val="99"/>
    <w:semiHidden/>
    <w:unhideWhenUsed/>
    <w:rsid w:val="004E05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79"/>
    <w:rPr>
      <w:rFonts w:ascii="Lucida Grande" w:hAnsi="Lucida Grande" w:cs="Lucida Grande"/>
      <w:sz w:val="18"/>
      <w:szCs w:val="18"/>
    </w:rPr>
  </w:style>
  <w:style w:type="paragraph" w:customStyle="1" w:styleId="EphemeraBody">
    <w:name w:val="Ephemera Body"/>
    <w:rsid w:val="00430E3A"/>
    <w:pPr>
      <w:spacing w:after="24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851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4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4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aalaoui@esg.fr" TargetMode="External"/><Relationship Id="rId12" Type="http://schemas.openxmlformats.org/officeDocument/2006/relationships/hyperlink" Target="http://onlinelibrary.wiley.com/doi/10.1002/sej.v3:2/issueto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yolle@em-lyon.com" TargetMode="External"/><Relationship Id="rId7" Type="http://schemas.openxmlformats.org/officeDocument/2006/relationships/hyperlink" Target="http://www.tandf.co.uk/journals/authors/tepnauth.asp" TargetMode="External"/><Relationship Id="rId8" Type="http://schemas.openxmlformats.org/officeDocument/2006/relationships/hyperlink" Target="mailto:fayolle@em-lyon.com" TargetMode="External"/><Relationship Id="rId9" Type="http://schemas.openxmlformats.org/officeDocument/2006/relationships/hyperlink" Target="mailto:frank.janssen@uclouvain.be" TargetMode="External"/><Relationship Id="rId10" Type="http://schemas.openxmlformats.org/officeDocument/2006/relationships/hyperlink" Target="mailto:Severine.LELOARNE@grenoble-e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7963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Ecole de Management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Dominique Frugier</cp:lastModifiedBy>
  <cp:revision>2</cp:revision>
  <dcterms:created xsi:type="dcterms:W3CDTF">2014-07-30T11:15:00Z</dcterms:created>
  <dcterms:modified xsi:type="dcterms:W3CDTF">2014-07-30T11:15:00Z</dcterms:modified>
</cp:coreProperties>
</file>