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75E" w:rsidRPr="00506265" w:rsidRDefault="007D175E" w:rsidP="00506265">
      <w:pPr>
        <w:spacing w:after="0" w:line="240" w:lineRule="auto"/>
        <w:jc w:val="center"/>
        <w:rPr>
          <w:rFonts w:ascii="Times New Roman" w:hAnsi="Times New Roman"/>
          <w:caps/>
          <w:sz w:val="24"/>
          <w:szCs w:val="24"/>
        </w:rPr>
      </w:pPr>
      <w:bookmarkStart w:id="0" w:name="_GoBack"/>
      <w:bookmarkEnd w:id="0"/>
      <w:r w:rsidRPr="00506265">
        <w:rPr>
          <w:rFonts w:ascii="Times New Roman" w:hAnsi="Times New Roman"/>
          <w:caps/>
          <w:sz w:val="24"/>
          <w:szCs w:val="24"/>
        </w:rPr>
        <w:t>Les nouveaux entrepreneurs des applications numériques, un pas décisif vers l’économie collaborative ?</w:t>
      </w:r>
    </w:p>
    <w:p w:rsidR="007D175E" w:rsidRPr="00506265" w:rsidRDefault="007D175E" w:rsidP="00506265">
      <w:pPr>
        <w:spacing w:after="0" w:line="240" w:lineRule="auto"/>
        <w:jc w:val="center"/>
        <w:rPr>
          <w:rFonts w:ascii="Times New Roman" w:hAnsi="Times New Roman"/>
          <w:sz w:val="24"/>
          <w:szCs w:val="24"/>
        </w:rPr>
      </w:pPr>
    </w:p>
    <w:p w:rsidR="007D175E" w:rsidRPr="00506265" w:rsidRDefault="007D175E" w:rsidP="00506265">
      <w:pPr>
        <w:spacing w:after="0" w:line="240" w:lineRule="auto"/>
        <w:jc w:val="center"/>
        <w:rPr>
          <w:rFonts w:ascii="Times New Roman" w:hAnsi="Times New Roman"/>
          <w:sz w:val="24"/>
          <w:szCs w:val="24"/>
        </w:rPr>
      </w:pPr>
    </w:p>
    <w:p w:rsidR="007D175E" w:rsidRPr="00506265" w:rsidRDefault="007D175E" w:rsidP="00506265">
      <w:pPr>
        <w:spacing w:after="0" w:line="240" w:lineRule="auto"/>
        <w:jc w:val="center"/>
        <w:rPr>
          <w:rFonts w:ascii="Times New Roman" w:hAnsi="Times New Roman"/>
          <w:sz w:val="24"/>
          <w:szCs w:val="24"/>
        </w:rPr>
      </w:pPr>
      <w:r w:rsidRPr="00506265">
        <w:rPr>
          <w:rFonts w:ascii="Times New Roman" w:hAnsi="Times New Roman"/>
          <w:sz w:val="24"/>
          <w:szCs w:val="24"/>
        </w:rPr>
        <w:t xml:space="preserve">Coordinateurs : Sophie Boutillier, Claude Fournier, Nadine </w:t>
      </w:r>
      <w:proofErr w:type="spellStart"/>
      <w:r w:rsidRPr="00506265">
        <w:rPr>
          <w:rFonts w:ascii="Times New Roman" w:hAnsi="Times New Roman"/>
          <w:sz w:val="24"/>
          <w:szCs w:val="24"/>
        </w:rPr>
        <w:t>Levratto</w:t>
      </w:r>
      <w:proofErr w:type="spellEnd"/>
      <w:r w:rsidRPr="00506265">
        <w:rPr>
          <w:rFonts w:ascii="Times New Roman" w:hAnsi="Times New Roman"/>
          <w:sz w:val="24"/>
          <w:szCs w:val="24"/>
        </w:rPr>
        <w:t xml:space="preserve"> et </w:t>
      </w:r>
      <w:proofErr w:type="spellStart"/>
      <w:r w:rsidRPr="00506265">
        <w:rPr>
          <w:rFonts w:ascii="Times New Roman" w:hAnsi="Times New Roman"/>
          <w:sz w:val="24"/>
          <w:szCs w:val="24"/>
        </w:rPr>
        <w:t>Leîla</w:t>
      </w:r>
      <w:proofErr w:type="spellEnd"/>
      <w:r w:rsidRPr="00506265">
        <w:rPr>
          <w:rFonts w:ascii="Times New Roman" w:hAnsi="Times New Roman"/>
          <w:sz w:val="24"/>
          <w:szCs w:val="24"/>
        </w:rPr>
        <w:t xml:space="preserve"> </w:t>
      </w:r>
      <w:proofErr w:type="spellStart"/>
      <w:r w:rsidRPr="00506265">
        <w:rPr>
          <w:rFonts w:ascii="Times New Roman" w:hAnsi="Times New Roman"/>
          <w:sz w:val="24"/>
          <w:szCs w:val="24"/>
        </w:rPr>
        <w:t>Temri</w:t>
      </w:r>
      <w:proofErr w:type="spellEnd"/>
    </w:p>
    <w:p w:rsidR="006476E5" w:rsidRPr="00506265" w:rsidRDefault="006476E5" w:rsidP="00506265">
      <w:pPr>
        <w:spacing w:after="0" w:line="240" w:lineRule="auto"/>
        <w:jc w:val="center"/>
        <w:rPr>
          <w:rFonts w:ascii="Times New Roman" w:hAnsi="Times New Roman"/>
          <w:sz w:val="24"/>
          <w:szCs w:val="24"/>
        </w:rPr>
      </w:pPr>
    </w:p>
    <w:p w:rsidR="007D175E" w:rsidRPr="00506265" w:rsidRDefault="007D175E" w:rsidP="00506265">
      <w:pPr>
        <w:spacing w:after="0" w:line="240" w:lineRule="auto"/>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sz w:val="24"/>
          <w:szCs w:val="24"/>
        </w:rPr>
      </w:pPr>
      <w:r w:rsidRPr="00506265">
        <w:rPr>
          <w:rFonts w:ascii="Times New Roman" w:hAnsi="Times New Roman"/>
          <w:sz w:val="24"/>
          <w:szCs w:val="24"/>
        </w:rPr>
        <w:t>Depuis J. A. Schumpeter, l’entrepreneur a été sacré moteur de la croissance économique et de l’innovation. Il est le moteur de l’évolution économique. Schumpeter développait cette thèse au début du 20</w:t>
      </w:r>
      <w:r w:rsidRPr="00506265">
        <w:rPr>
          <w:rFonts w:ascii="Times New Roman" w:hAnsi="Times New Roman"/>
          <w:sz w:val="24"/>
          <w:szCs w:val="24"/>
          <w:vertAlign w:val="superscript"/>
        </w:rPr>
        <w:t>e</w:t>
      </w:r>
      <w:r w:rsidRPr="00506265">
        <w:rPr>
          <w:rFonts w:ascii="Times New Roman" w:hAnsi="Times New Roman"/>
          <w:sz w:val="24"/>
          <w:szCs w:val="24"/>
        </w:rPr>
        <w:t xml:space="preserve"> siècle alors que le capitalisme était en train de se structurer autour de quelques grandes entreprises puissantes. Si cette configuration reste d’actualité, comme le montre le poids des entreprises multinationales dans l’économie, le champ de l’entreprise s’est étendu à des formes moins capitalistiques justifiées par la montée en puissance des services. A cet élargissement du domaine de l’entreprise fait écho celui de l’innovation. Le passage d’une vision purement technologique portée par le Manuel de Frascati de l’OCDE qui, au début des années 2000, classait des domaines technologiques à celui dit d’Oslo qui en étend le champ à l’organisation et au marketing, est révélatrice de ce changement de perspective. Le développement récent des technologies de l’information et de la communication (TIC) semble favoriser cette évolution tout en contribuant à l’émergence de nouvelles formes d’innovation, de consommation et d’entrepreneuriat.</w:t>
      </w:r>
    </w:p>
    <w:p w:rsidR="007D175E" w:rsidRPr="00506265" w:rsidRDefault="007D175E" w:rsidP="00506265">
      <w:pPr>
        <w:spacing w:after="0" w:line="240" w:lineRule="auto"/>
        <w:jc w:val="both"/>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sz w:val="24"/>
          <w:szCs w:val="24"/>
        </w:rPr>
      </w:pPr>
      <w:r w:rsidRPr="00506265">
        <w:rPr>
          <w:rFonts w:ascii="Times New Roman" w:hAnsi="Times New Roman"/>
          <w:sz w:val="24"/>
          <w:szCs w:val="24"/>
        </w:rPr>
        <w:t>Les concepts récents en matière d’innovation, comme l’innovation disruptive (Christensen, 1997) ou l’innovation ouverte (</w:t>
      </w:r>
      <w:proofErr w:type="spellStart"/>
      <w:r w:rsidRPr="00506265">
        <w:rPr>
          <w:rFonts w:ascii="Times New Roman" w:hAnsi="Times New Roman"/>
          <w:sz w:val="24"/>
          <w:szCs w:val="24"/>
        </w:rPr>
        <w:t>Chesbrough</w:t>
      </w:r>
      <w:proofErr w:type="spellEnd"/>
      <w:r w:rsidRPr="00506265">
        <w:rPr>
          <w:rFonts w:ascii="Times New Roman" w:hAnsi="Times New Roman"/>
          <w:sz w:val="24"/>
          <w:szCs w:val="24"/>
        </w:rPr>
        <w:t>, 2003), montrent clairement que l’innovation est le produit d’une dynamique collective qui implique une large variété d’acteurs, dont l’entrepreneur est l’un des éléments-clés. Les nouvelles applications numériques ont donné naissance à la création de nouvelles entreprises, comme Uber ou bien encore à celles qui offrent toute une gamme de produits-services dans le domaine de « </w:t>
      </w:r>
      <w:proofErr w:type="spellStart"/>
      <w:r w:rsidRPr="00506265">
        <w:rPr>
          <w:rFonts w:ascii="Times New Roman" w:hAnsi="Times New Roman"/>
          <w:sz w:val="24"/>
          <w:szCs w:val="24"/>
        </w:rPr>
        <w:t>quantified</w:t>
      </w:r>
      <w:proofErr w:type="spellEnd"/>
      <w:r w:rsidRPr="00506265">
        <w:rPr>
          <w:rFonts w:ascii="Times New Roman" w:hAnsi="Times New Roman"/>
          <w:sz w:val="24"/>
          <w:szCs w:val="24"/>
        </w:rPr>
        <w:t xml:space="preserve"> self » (Gicquel, Guyot, 2015) en liaison avec par exemple le développement des objets connectés.</w:t>
      </w:r>
    </w:p>
    <w:p w:rsidR="007D175E" w:rsidRPr="00506265" w:rsidRDefault="007D175E" w:rsidP="00506265">
      <w:pPr>
        <w:spacing w:after="0" w:line="240" w:lineRule="auto"/>
        <w:jc w:val="both"/>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sz w:val="24"/>
          <w:szCs w:val="24"/>
        </w:rPr>
      </w:pPr>
      <w:r w:rsidRPr="00506265">
        <w:rPr>
          <w:rFonts w:ascii="Times New Roman" w:hAnsi="Times New Roman"/>
          <w:sz w:val="24"/>
          <w:szCs w:val="24"/>
        </w:rPr>
        <w:t>Pour certains voient dans ces évolutions la concrétisation de l’économie collaborative, déjà annoncée à la fin de la décennie 1970, mais est-ce qu’il ne s’agit pas davantage d’une part de l’émergence du consommateur-producteur, d’autre part d’une forme renouvelée de putting-out ?</w:t>
      </w:r>
    </w:p>
    <w:p w:rsidR="007D175E" w:rsidRPr="00506265" w:rsidRDefault="007D175E" w:rsidP="00506265">
      <w:pPr>
        <w:spacing w:after="0" w:line="240" w:lineRule="auto"/>
        <w:jc w:val="both"/>
        <w:rPr>
          <w:rFonts w:ascii="Times New Roman" w:hAnsi="Times New Roman"/>
          <w:sz w:val="24"/>
          <w:szCs w:val="24"/>
        </w:rPr>
      </w:pPr>
    </w:p>
    <w:p w:rsidR="007D175E" w:rsidRDefault="007D175E" w:rsidP="00506265">
      <w:pPr>
        <w:spacing w:after="0" w:line="240" w:lineRule="auto"/>
        <w:jc w:val="both"/>
        <w:rPr>
          <w:rFonts w:ascii="Times New Roman" w:hAnsi="Times New Roman"/>
          <w:sz w:val="24"/>
          <w:szCs w:val="24"/>
        </w:rPr>
      </w:pPr>
      <w:r w:rsidRPr="00506265">
        <w:rPr>
          <w:rFonts w:ascii="Times New Roman" w:hAnsi="Times New Roman"/>
          <w:sz w:val="24"/>
          <w:szCs w:val="24"/>
        </w:rPr>
        <w:t>L’objectif de cet atelier est de montrer comment les innovations dans le domaine des technologies de l’information et du numérique, secteur très dynamique en matière de création d’entreprises et d’innovations à l’heure actuelle, induisent de nouvelles formes d’entrepreneuriat participant au renouvellement du processus permanent de « destruction créatrice » ou de « création créative ». La nouveauté (ou prétendue telle) est ici à la fois technologique (création de nouveaux produits et services) et organisationnelle (de l’entreprise et de l’organisation du travail).</w:t>
      </w:r>
    </w:p>
    <w:p w:rsidR="007E7B97" w:rsidRPr="00506265" w:rsidRDefault="007E7B97" w:rsidP="00506265">
      <w:pPr>
        <w:spacing w:after="0" w:line="240" w:lineRule="auto"/>
        <w:jc w:val="both"/>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i/>
          <w:sz w:val="24"/>
          <w:szCs w:val="24"/>
        </w:rPr>
      </w:pPr>
      <w:r w:rsidRPr="00506265">
        <w:rPr>
          <w:rFonts w:ascii="Times New Roman" w:hAnsi="Times New Roman"/>
          <w:i/>
          <w:sz w:val="24"/>
          <w:szCs w:val="24"/>
        </w:rPr>
        <w:t xml:space="preserve">Les sujets abordés seront donc les suivants : </w:t>
      </w:r>
    </w:p>
    <w:p w:rsidR="00506265" w:rsidRDefault="00506265" w:rsidP="00506265">
      <w:pPr>
        <w:pStyle w:val="Paragraphedeliste"/>
        <w:spacing w:after="0" w:line="240" w:lineRule="auto"/>
        <w:ind w:left="0"/>
        <w:jc w:val="both"/>
        <w:rPr>
          <w:rFonts w:ascii="Times New Roman" w:hAnsi="Times New Roman"/>
          <w:sz w:val="24"/>
          <w:szCs w:val="24"/>
        </w:rPr>
      </w:pPr>
    </w:p>
    <w:p w:rsidR="007D175E" w:rsidRPr="00506265" w:rsidRDefault="007D175E" w:rsidP="00506265">
      <w:pPr>
        <w:pStyle w:val="Paragraphedeliste"/>
        <w:numPr>
          <w:ilvl w:val="0"/>
          <w:numId w:val="8"/>
        </w:numPr>
        <w:spacing w:after="0" w:line="240" w:lineRule="auto"/>
        <w:ind w:left="284" w:firstLine="0"/>
        <w:jc w:val="both"/>
        <w:rPr>
          <w:rFonts w:ascii="Times New Roman" w:hAnsi="Times New Roman"/>
          <w:sz w:val="24"/>
          <w:szCs w:val="24"/>
        </w:rPr>
      </w:pPr>
      <w:r w:rsidRPr="00506265">
        <w:rPr>
          <w:rFonts w:ascii="Times New Roman" w:hAnsi="Times New Roman"/>
          <w:sz w:val="24"/>
          <w:szCs w:val="24"/>
        </w:rPr>
        <w:t>Relecture de la théorie de l’entrepreneur et de l’entreprise en liaison avec l’économie de l’innovation : quels nouveaux modèles ?</w:t>
      </w:r>
    </w:p>
    <w:p w:rsidR="007D175E" w:rsidRPr="00506265" w:rsidRDefault="007D175E" w:rsidP="00506265">
      <w:pPr>
        <w:pStyle w:val="Paragraphedeliste"/>
        <w:numPr>
          <w:ilvl w:val="0"/>
          <w:numId w:val="8"/>
        </w:numPr>
        <w:spacing w:after="0" w:line="240" w:lineRule="auto"/>
        <w:ind w:left="284" w:firstLine="0"/>
        <w:jc w:val="both"/>
        <w:rPr>
          <w:rFonts w:ascii="Times New Roman" w:hAnsi="Times New Roman"/>
          <w:sz w:val="24"/>
          <w:szCs w:val="24"/>
        </w:rPr>
      </w:pPr>
      <w:r w:rsidRPr="00506265">
        <w:rPr>
          <w:rFonts w:ascii="Times New Roman" w:hAnsi="Times New Roman"/>
          <w:sz w:val="24"/>
          <w:szCs w:val="24"/>
        </w:rPr>
        <w:t xml:space="preserve">L’entrepreneuriat dans le secteur des applications numériques et du </w:t>
      </w:r>
      <w:proofErr w:type="spellStart"/>
      <w:r w:rsidRPr="00506265">
        <w:rPr>
          <w:rFonts w:ascii="Times New Roman" w:hAnsi="Times New Roman"/>
          <w:sz w:val="24"/>
          <w:szCs w:val="24"/>
        </w:rPr>
        <w:t>big</w:t>
      </w:r>
      <w:proofErr w:type="spellEnd"/>
      <w:r w:rsidRPr="00506265">
        <w:rPr>
          <w:rFonts w:ascii="Times New Roman" w:hAnsi="Times New Roman"/>
          <w:sz w:val="24"/>
          <w:szCs w:val="24"/>
        </w:rPr>
        <w:t xml:space="preserve"> data,</w:t>
      </w:r>
    </w:p>
    <w:p w:rsidR="007D175E" w:rsidRPr="00506265" w:rsidRDefault="007D175E" w:rsidP="00506265">
      <w:pPr>
        <w:pStyle w:val="Paragraphedeliste"/>
        <w:numPr>
          <w:ilvl w:val="0"/>
          <w:numId w:val="8"/>
        </w:numPr>
        <w:spacing w:after="0" w:line="240" w:lineRule="auto"/>
        <w:ind w:left="284" w:firstLine="0"/>
        <w:jc w:val="both"/>
        <w:rPr>
          <w:rFonts w:ascii="Times New Roman" w:hAnsi="Times New Roman"/>
          <w:sz w:val="24"/>
          <w:szCs w:val="24"/>
        </w:rPr>
      </w:pPr>
      <w:r w:rsidRPr="00506265">
        <w:rPr>
          <w:rFonts w:ascii="Times New Roman" w:hAnsi="Times New Roman"/>
          <w:sz w:val="24"/>
          <w:szCs w:val="24"/>
        </w:rPr>
        <w:t>Division du travail d’innovation des grandes firmes et place des start-ups innovantes,</w:t>
      </w:r>
    </w:p>
    <w:p w:rsidR="007D175E" w:rsidRPr="00506265" w:rsidRDefault="007D175E" w:rsidP="00506265">
      <w:pPr>
        <w:pStyle w:val="Paragraphedeliste"/>
        <w:numPr>
          <w:ilvl w:val="0"/>
          <w:numId w:val="8"/>
        </w:numPr>
        <w:spacing w:after="0" w:line="240" w:lineRule="auto"/>
        <w:ind w:left="284" w:firstLine="0"/>
        <w:jc w:val="both"/>
        <w:rPr>
          <w:rFonts w:ascii="Times New Roman" w:hAnsi="Times New Roman"/>
          <w:sz w:val="24"/>
          <w:szCs w:val="24"/>
        </w:rPr>
      </w:pPr>
      <w:r w:rsidRPr="00506265">
        <w:rPr>
          <w:rFonts w:ascii="Times New Roman" w:hAnsi="Times New Roman"/>
          <w:sz w:val="24"/>
          <w:szCs w:val="24"/>
        </w:rPr>
        <w:t>Evolution du statut de l’entrepreneur via la flexibilité du rapport salarial.</w:t>
      </w:r>
    </w:p>
    <w:p w:rsidR="007D175E" w:rsidRPr="00506265" w:rsidRDefault="007D175E" w:rsidP="00506265">
      <w:pPr>
        <w:spacing w:after="0" w:line="240" w:lineRule="auto"/>
        <w:ind w:left="284"/>
        <w:jc w:val="both"/>
        <w:rPr>
          <w:rFonts w:ascii="Times New Roman" w:hAnsi="Times New Roman"/>
          <w:sz w:val="24"/>
          <w:szCs w:val="24"/>
        </w:rPr>
      </w:pPr>
    </w:p>
    <w:p w:rsidR="006476E5" w:rsidRDefault="006476E5" w:rsidP="00506265">
      <w:pPr>
        <w:spacing w:after="0" w:line="240" w:lineRule="auto"/>
        <w:jc w:val="both"/>
        <w:rPr>
          <w:rFonts w:ascii="Times New Roman" w:eastAsia="Arial Unicode MS" w:hAnsi="Times New Roman"/>
          <w:b/>
          <w:sz w:val="24"/>
          <w:szCs w:val="24"/>
          <w:u w:val="single"/>
        </w:rPr>
      </w:pPr>
      <w:r w:rsidRPr="00506265">
        <w:rPr>
          <w:rFonts w:ascii="Times New Roman" w:eastAsia="Arial Unicode MS" w:hAnsi="Times New Roman"/>
          <w:b/>
          <w:sz w:val="24"/>
          <w:szCs w:val="24"/>
          <w:u w:val="single"/>
        </w:rPr>
        <w:t>Dates importantes :</w:t>
      </w:r>
    </w:p>
    <w:p w:rsidR="00506265" w:rsidRPr="00506265" w:rsidRDefault="00506265" w:rsidP="00506265">
      <w:pPr>
        <w:spacing w:after="0" w:line="240" w:lineRule="auto"/>
        <w:jc w:val="both"/>
        <w:rPr>
          <w:rFonts w:ascii="Times New Roman" w:eastAsia="Arial Unicode MS" w:hAnsi="Times New Roman"/>
          <w:b/>
          <w:sz w:val="24"/>
          <w:szCs w:val="24"/>
          <w:u w:val="single"/>
        </w:rPr>
      </w:pPr>
    </w:p>
    <w:p w:rsidR="006476E5" w:rsidRPr="00506265" w:rsidRDefault="006476E5" w:rsidP="00506265">
      <w:pPr>
        <w:pStyle w:val="Paragraphedeliste"/>
        <w:numPr>
          <w:ilvl w:val="1"/>
          <w:numId w:val="9"/>
        </w:numPr>
        <w:spacing w:after="0" w:line="240" w:lineRule="auto"/>
        <w:ind w:left="284" w:firstLine="0"/>
        <w:jc w:val="both"/>
        <w:rPr>
          <w:rFonts w:ascii="Times New Roman" w:eastAsia="Arial Unicode MS" w:hAnsi="Times New Roman"/>
          <w:sz w:val="24"/>
          <w:szCs w:val="24"/>
        </w:rPr>
      </w:pPr>
      <w:r w:rsidRPr="00506265">
        <w:rPr>
          <w:rFonts w:ascii="Times New Roman" w:eastAsia="Arial Unicode MS" w:hAnsi="Times New Roman"/>
          <w:sz w:val="24"/>
          <w:szCs w:val="24"/>
        </w:rPr>
        <w:t xml:space="preserve">31 janvier 2016 : date limite pour la réception du résumé (800 mots) </w:t>
      </w:r>
    </w:p>
    <w:p w:rsidR="006476E5" w:rsidRPr="00506265" w:rsidRDefault="006476E5" w:rsidP="00506265">
      <w:pPr>
        <w:pStyle w:val="Paragraphedeliste"/>
        <w:numPr>
          <w:ilvl w:val="1"/>
          <w:numId w:val="9"/>
        </w:numPr>
        <w:spacing w:after="0" w:line="240" w:lineRule="auto"/>
        <w:ind w:left="284" w:firstLine="0"/>
        <w:jc w:val="both"/>
        <w:rPr>
          <w:rFonts w:ascii="Times New Roman" w:eastAsia="Arial Unicode MS" w:hAnsi="Times New Roman"/>
          <w:sz w:val="24"/>
          <w:szCs w:val="24"/>
          <w:lang w:val="en-US"/>
        </w:rPr>
      </w:pPr>
      <w:r w:rsidRPr="00506265">
        <w:rPr>
          <w:rFonts w:ascii="Times New Roman" w:eastAsia="Arial Unicode MS" w:hAnsi="Times New Roman"/>
          <w:sz w:val="24"/>
          <w:szCs w:val="24"/>
          <w:lang w:val="en-US"/>
        </w:rPr>
        <w:t xml:space="preserve">29 </w:t>
      </w:r>
      <w:proofErr w:type="spellStart"/>
      <w:r w:rsidRPr="00506265">
        <w:rPr>
          <w:rFonts w:ascii="Times New Roman" w:eastAsia="Arial Unicode MS" w:hAnsi="Times New Roman"/>
          <w:sz w:val="24"/>
          <w:szCs w:val="24"/>
          <w:lang w:val="en-US"/>
        </w:rPr>
        <w:t>février</w:t>
      </w:r>
      <w:proofErr w:type="spellEnd"/>
      <w:r w:rsidRPr="00506265">
        <w:rPr>
          <w:rFonts w:ascii="Times New Roman" w:eastAsia="Arial Unicode MS" w:hAnsi="Times New Roman"/>
          <w:sz w:val="24"/>
          <w:szCs w:val="24"/>
          <w:lang w:val="en-US"/>
        </w:rPr>
        <w:t xml:space="preserve"> 2016 : </w:t>
      </w:r>
      <w:proofErr w:type="spellStart"/>
      <w:r w:rsidRPr="00506265">
        <w:rPr>
          <w:rFonts w:ascii="Times New Roman" w:eastAsia="Arial Unicode MS" w:hAnsi="Times New Roman"/>
          <w:sz w:val="24"/>
          <w:szCs w:val="24"/>
          <w:lang w:val="en-US"/>
        </w:rPr>
        <w:t>réponse</w:t>
      </w:r>
      <w:proofErr w:type="spellEnd"/>
      <w:r w:rsidRPr="00506265">
        <w:rPr>
          <w:rFonts w:ascii="Times New Roman" w:eastAsia="Arial Unicode MS" w:hAnsi="Times New Roman"/>
          <w:sz w:val="24"/>
          <w:szCs w:val="24"/>
          <w:lang w:val="en-US"/>
        </w:rPr>
        <w:t xml:space="preserve"> du </w:t>
      </w:r>
      <w:proofErr w:type="spellStart"/>
      <w:r w:rsidRPr="00506265">
        <w:rPr>
          <w:rFonts w:ascii="Times New Roman" w:eastAsia="Arial Unicode MS" w:hAnsi="Times New Roman"/>
          <w:sz w:val="24"/>
          <w:szCs w:val="24"/>
          <w:lang w:val="en-US"/>
        </w:rPr>
        <w:t>comité</w:t>
      </w:r>
      <w:proofErr w:type="spellEnd"/>
      <w:r w:rsidRPr="00506265">
        <w:rPr>
          <w:rFonts w:ascii="Times New Roman" w:eastAsia="Arial Unicode MS" w:hAnsi="Times New Roman"/>
          <w:sz w:val="24"/>
          <w:szCs w:val="24"/>
          <w:lang w:val="en-US"/>
        </w:rPr>
        <w:t xml:space="preserve"> </w:t>
      </w:r>
      <w:proofErr w:type="spellStart"/>
      <w:r w:rsidRPr="00506265">
        <w:rPr>
          <w:rFonts w:ascii="Times New Roman" w:eastAsia="Arial Unicode MS" w:hAnsi="Times New Roman"/>
          <w:sz w:val="24"/>
          <w:szCs w:val="24"/>
          <w:lang w:val="en-US"/>
        </w:rPr>
        <w:t>scientifique</w:t>
      </w:r>
      <w:proofErr w:type="spellEnd"/>
      <w:r w:rsidRPr="00506265">
        <w:rPr>
          <w:rFonts w:ascii="Times New Roman" w:eastAsia="Arial Unicode MS" w:hAnsi="Times New Roman"/>
          <w:sz w:val="24"/>
          <w:szCs w:val="24"/>
          <w:lang w:val="en-US"/>
        </w:rPr>
        <w:t xml:space="preserve"> </w:t>
      </w:r>
    </w:p>
    <w:p w:rsidR="006476E5" w:rsidRPr="00506265" w:rsidRDefault="006476E5" w:rsidP="00506265">
      <w:pPr>
        <w:pStyle w:val="Paragraphedeliste"/>
        <w:numPr>
          <w:ilvl w:val="1"/>
          <w:numId w:val="9"/>
        </w:numPr>
        <w:spacing w:after="0" w:line="240" w:lineRule="auto"/>
        <w:ind w:left="284" w:firstLine="0"/>
        <w:jc w:val="both"/>
        <w:rPr>
          <w:rFonts w:ascii="Times New Roman" w:eastAsia="Arial Unicode MS" w:hAnsi="Times New Roman"/>
          <w:sz w:val="24"/>
          <w:szCs w:val="24"/>
          <w:lang w:val="en-US"/>
        </w:rPr>
      </w:pPr>
      <w:r w:rsidRPr="00506265">
        <w:rPr>
          <w:rFonts w:ascii="Times New Roman" w:eastAsia="Arial Unicode MS" w:hAnsi="Times New Roman"/>
          <w:sz w:val="24"/>
          <w:szCs w:val="24"/>
          <w:lang w:val="en-US"/>
        </w:rPr>
        <w:t xml:space="preserve">10 </w:t>
      </w:r>
      <w:proofErr w:type="spellStart"/>
      <w:r w:rsidRPr="00506265">
        <w:rPr>
          <w:rFonts w:ascii="Times New Roman" w:eastAsia="Arial Unicode MS" w:hAnsi="Times New Roman"/>
          <w:sz w:val="24"/>
          <w:szCs w:val="24"/>
          <w:lang w:val="en-US"/>
        </w:rPr>
        <w:t>mai</w:t>
      </w:r>
      <w:proofErr w:type="spellEnd"/>
      <w:r w:rsidRPr="00506265">
        <w:rPr>
          <w:rFonts w:ascii="Times New Roman" w:eastAsia="Arial Unicode MS" w:hAnsi="Times New Roman"/>
          <w:sz w:val="24"/>
          <w:szCs w:val="24"/>
          <w:lang w:val="en-US"/>
        </w:rPr>
        <w:t xml:space="preserve"> 2016 : envoi du </w:t>
      </w:r>
      <w:proofErr w:type="spellStart"/>
      <w:r w:rsidRPr="00506265">
        <w:rPr>
          <w:rFonts w:ascii="Times New Roman" w:eastAsia="Arial Unicode MS" w:hAnsi="Times New Roman"/>
          <w:sz w:val="24"/>
          <w:szCs w:val="24"/>
          <w:lang w:val="en-US"/>
        </w:rPr>
        <w:t>texte</w:t>
      </w:r>
      <w:proofErr w:type="spellEnd"/>
      <w:r w:rsidRPr="00506265">
        <w:rPr>
          <w:rFonts w:ascii="Times New Roman" w:eastAsia="Arial Unicode MS" w:hAnsi="Times New Roman"/>
          <w:sz w:val="24"/>
          <w:szCs w:val="24"/>
          <w:lang w:val="en-US"/>
        </w:rPr>
        <w:t xml:space="preserve"> final</w:t>
      </w:r>
    </w:p>
    <w:p w:rsidR="006476E5" w:rsidRPr="00506265" w:rsidRDefault="006476E5" w:rsidP="00506265">
      <w:pPr>
        <w:pStyle w:val="Paragraphedeliste"/>
        <w:numPr>
          <w:ilvl w:val="1"/>
          <w:numId w:val="9"/>
        </w:numPr>
        <w:spacing w:after="0" w:line="240" w:lineRule="auto"/>
        <w:ind w:left="284" w:firstLine="0"/>
        <w:jc w:val="both"/>
        <w:rPr>
          <w:rFonts w:ascii="Times New Roman" w:eastAsia="Arial Unicode MS" w:hAnsi="Times New Roman"/>
          <w:sz w:val="24"/>
          <w:szCs w:val="24"/>
        </w:rPr>
      </w:pPr>
      <w:r w:rsidRPr="00506265">
        <w:rPr>
          <w:rFonts w:ascii="Times New Roman" w:eastAsia="Arial Unicode MS" w:hAnsi="Times New Roman"/>
          <w:sz w:val="24"/>
          <w:szCs w:val="24"/>
        </w:rPr>
        <w:t>9-10 juin 2016 : Forum de l’innovation, 12 ateliers et 2 tables rondes</w:t>
      </w:r>
    </w:p>
    <w:p w:rsidR="006476E5" w:rsidRPr="00506265" w:rsidRDefault="006476E5" w:rsidP="00506265">
      <w:pPr>
        <w:pStyle w:val="Paragraphedeliste"/>
        <w:numPr>
          <w:ilvl w:val="1"/>
          <w:numId w:val="9"/>
        </w:numPr>
        <w:spacing w:after="0" w:line="240" w:lineRule="auto"/>
        <w:ind w:left="284" w:firstLine="0"/>
        <w:jc w:val="both"/>
        <w:rPr>
          <w:rFonts w:ascii="Times New Roman" w:eastAsia="Arial Unicode MS" w:hAnsi="Times New Roman"/>
          <w:sz w:val="24"/>
          <w:szCs w:val="24"/>
        </w:rPr>
      </w:pPr>
      <w:r w:rsidRPr="00506265">
        <w:rPr>
          <w:rFonts w:ascii="Times New Roman" w:eastAsia="Arial Unicode MS" w:hAnsi="Times New Roman"/>
          <w:sz w:val="24"/>
          <w:szCs w:val="24"/>
        </w:rPr>
        <w:t>11 juin 2016 : activités culturelles autour du thème de l’innovation – Cité des Sciences et de l’Industrie</w:t>
      </w:r>
    </w:p>
    <w:p w:rsidR="006476E5" w:rsidRPr="00506265" w:rsidRDefault="006476E5" w:rsidP="00506265">
      <w:pPr>
        <w:spacing w:after="0" w:line="240" w:lineRule="auto"/>
        <w:jc w:val="both"/>
        <w:rPr>
          <w:rFonts w:ascii="Times New Roman" w:eastAsia="Arial Unicode MS" w:hAnsi="Times New Roman"/>
          <w:sz w:val="24"/>
          <w:szCs w:val="24"/>
        </w:rPr>
      </w:pPr>
    </w:p>
    <w:p w:rsidR="006476E5" w:rsidRDefault="006476E5" w:rsidP="00506265">
      <w:pPr>
        <w:spacing w:after="0" w:line="240" w:lineRule="auto"/>
        <w:jc w:val="both"/>
        <w:rPr>
          <w:rFonts w:ascii="Times New Roman" w:eastAsia="Arial Unicode MS" w:hAnsi="Times New Roman"/>
          <w:b/>
          <w:sz w:val="24"/>
          <w:szCs w:val="24"/>
          <w:u w:val="single"/>
        </w:rPr>
      </w:pPr>
      <w:r w:rsidRPr="00506265">
        <w:rPr>
          <w:rFonts w:ascii="Times New Roman" w:eastAsia="Arial Unicode MS" w:hAnsi="Times New Roman"/>
          <w:b/>
          <w:sz w:val="24"/>
          <w:szCs w:val="24"/>
          <w:u w:val="single"/>
        </w:rPr>
        <w:t>Frais d’inscriptions :</w:t>
      </w:r>
    </w:p>
    <w:p w:rsidR="00506265" w:rsidRPr="00506265" w:rsidRDefault="00506265" w:rsidP="00506265">
      <w:pPr>
        <w:spacing w:after="0" w:line="240" w:lineRule="auto"/>
        <w:jc w:val="both"/>
        <w:rPr>
          <w:rFonts w:ascii="Times New Roman" w:eastAsia="Arial Unicode MS" w:hAnsi="Times New Roman"/>
          <w:b/>
          <w:sz w:val="24"/>
          <w:szCs w:val="24"/>
          <w:u w:val="single"/>
        </w:rPr>
      </w:pPr>
    </w:p>
    <w:p w:rsidR="006476E5" w:rsidRPr="00506265" w:rsidRDefault="006476E5" w:rsidP="00506265">
      <w:pPr>
        <w:spacing w:after="0" w:line="240" w:lineRule="auto"/>
        <w:jc w:val="both"/>
        <w:rPr>
          <w:rFonts w:ascii="Times New Roman" w:eastAsia="Arial Unicode MS" w:hAnsi="Times New Roman"/>
          <w:sz w:val="24"/>
          <w:szCs w:val="24"/>
        </w:rPr>
      </w:pPr>
      <w:r w:rsidRPr="00506265">
        <w:rPr>
          <w:rFonts w:ascii="Times New Roman" w:eastAsia="Arial Unicode MS" w:hAnsi="Times New Roman"/>
          <w:sz w:val="24"/>
          <w:szCs w:val="24"/>
        </w:rPr>
        <w:t xml:space="preserve">Chercheurs des universités et autres institutions publiques et privées : 250 euros </w:t>
      </w:r>
    </w:p>
    <w:p w:rsidR="006476E5" w:rsidRPr="00506265" w:rsidRDefault="006476E5" w:rsidP="00506265">
      <w:pPr>
        <w:spacing w:after="0" w:line="240" w:lineRule="auto"/>
        <w:jc w:val="both"/>
        <w:rPr>
          <w:rFonts w:ascii="Times New Roman" w:eastAsia="Arial Unicode MS" w:hAnsi="Times New Roman"/>
          <w:sz w:val="24"/>
          <w:szCs w:val="24"/>
        </w:rPr>
      </w:pPr>
      <w:r w:rsidRPr="00506265">
        <w:rPr>
          <w:rFonts w:ascii="Times New Roman" w:eastAsia="Arial Unicode MS" w:hAnsi="Times New Roman"/>
          <w:sz w:val="24"/>
          <w:szCs w:val="24"/>
        </w:rPr>
        <w:t xml:space="preserve">Doctorants : 100 euros </w:t>
      </w:r>
    </w:p>
    <w:p w:rsidR="006476E5" w:rsidRPr="00506265" w:rsidRDefault="006476E5" w:rsidP="00506265">
      <w:pPr>
        <w:spacing w:after="0" w:line="240" w:lineRule="auto"/>
        <w:jc w:val="both"/>
        <w:rPr>
          <w:rFonts w:ascii="Times New Roman" w:eastAsia="Arial Unicode MS" w:hAnsi="Times New Roman"/>
          <w:sz w:val="24"/>
          <w:szCs w:val="24"/>
        </w:rPr>
      </w:pPr>
    </w:p>
    <w:p w:rsidR="006476E5" w:rsidRDefault="006476E5" w:rsidP="00506265">
      <w:pPr>
        <w:spacing w:after="0" w:line="240" w:lineRule="auto"/>
        <w:jc w:val="both"/>
        <w:rPr>
          <w:rFonts w:ascii="Times New Roman" w:eastAsia="Arial Unicode MS" w:hAnsi="Times New Roman"/>
          <w:sz w:val="24"/>
          <w:szCs w:val="24"/>
        </w:rPr>
      </w:pPr>
      <w:r w:rsidRPr="00506265">
        <w:rPr>
          <w:rFonts w:ascii="Times New Roman" w:eastAsia="Arial Unicode MS" w:hAnsi="Times New Roman"/>
          <w:sz w:val="24"/>
          <w:szCs w:val="24"/>
        </w:rPr>
        <w:t>Les frais d’inscription comprennent l’accès aux ateliers, le matériel du colloque, les déjeuners et le dîner de Gala.</w:t>
      </w:r>
    </w:p>
    <w:p w:rsidR="00E51DE2" w:rsidRDefault="00E51DE2" w:rsidP="00506265">
      <w:pPr>
        <w:spacing w:after="0" w:line="240" w:lineRule="auto"/>
        <w:jc w:val="both"/>
        <w:rPr>
          <w:rFonts w:ascii="Times New Roman" w:eastAsia="Arial Unicode MS" w:hAnsi="Times New Roman"/>
          <w:sz w:val="24"/>
          <w:szCs w:val="24"/>
        </w:rPr>
      </w:pPr>
    </w:p>
    <w:p w:rsidR="00E51DE2" w:rsidRDefault="00E51DE2" w:rsidP="00506265">
      <w:pPr>
        <w:spacing w:after="0" w:line="240" w:lineRule="auto"/>
        <w:jc w:val="both"/>
        <w:rPr>
          <w:rFonts w:ascii="Times New Roman" w:eastAsia="Arial Unicode MS" w:hAnsi="Times New Roman"/>
          <w:sz w:val="24"/>
          <w:szCs w:val="24"/>
        </w:rPr>
      </w:pPr>
      <w:r>
        <w:rPr>
          <w:rFonts w:ascii="Times New Roman" w:eastAsia="Arial Unicode MS" w:hAnsi="Times New Roman"/>
          <w:sz w:val="24"/>
          <w:szCs w:val="24"/>
        </w:rPr>
        <w:t xml:space="preserve">Contact : </w:t>
      </w:r>
      <w:hyperlink r:id="rId8" w:history="1">
        <w:r w:rsidRPr="00CC0E53">
          <w:rPr>
            <w:rStyle w:val="Lienhypertexte"/>
            <w:rFonts w:ascii="Times New Roman" w:eastAsia="Arial Unicode MS" w:hAnsi="Times New Roman"/>
            <w:sz w:val="24"/>
            <w:szCs w:val="24"/>
          </w:rPr>
          <w:t>sophie.boutillier@univ-littoral.fr</w:t>
        </w:r>
      </w:hyperlink>
    </w:p>
    <w:p w:rsidR="00E51DE2" w:rsidRPr="00506265" w:rsidRDefault="00E51DE2" w:rsidP="00506265">
      <w:pPr>
        <w:spacing w:after="0" w:line="240" w:lineRule="auto"/>
        <w:jc w:val="both"/>
        <w:rPr>
          <w:rFonts w:ascii="Times New Roman" w:eastAsia="Arial Unicode MS" w:hAnsi="Times New Roman"/>
          <w:sz w:val="24"/>
          <w:szCs w:val="24"/>
        </w:rPr>
      </w:pPr>
    </w:p>
    <w:p w:rsidR="006476E5" w:rsidRPr="00506265" w:rsidRDefault="006476E5" w:rsidP="00506265">
      <w:pPr>
        <w:spacing w:after="0" w:line="240" w:lineRule="auto"/>
        <w:rPr>
          <w:rFonts w:ascii="Times New Roman" w:hAnsi="Times New Roman"/>
          <w:sz w:val="24"/>
          <w:szCs w:val="24"/>
        </w:rPr>
      </w:pPr>
    </w:p>
    <w:p w:rsidR="006476E5" w:rsidRPr="00506265" w:rsidRDefault="006476E5" w:rsidP="00506265">
      <w:pPr>
        <w:spacing w:after="0" w:line="240" w:lineRule="auto"/>
        <w:jc w:val="both"/>
        <w:rPr>
          <w:rFonts w:ascii="Times New Roman" w:hAnsi="Times New Roman"/>
          <w:sz w:val="24"/>
          <w:szCs w:val="24"/>
        </w:rPr>
      </w:pPr>
    </w:p>
    <w:p w:rsidR="007D175E" w:rsidRPr="00506265" w:rsidRDefault="007D175E" w:rsidP="00506265">
      <w:pPr>
        <w:spacing w:after="0" w:line="240" w:lineRule="auto"/>
        <w:jc w:val="both"/>
        <w:rPr>
          <w:rFonts w:ascii="Times New Roman" w:hAnsi="Times New Roman"/>
          <w:sz w:val="24"/>
          <w:szCs w:val="24"/>
        </w:rPr>
      </w:pPr>
    </w:p>
    <w:p w:rsidR="008A5B2D" w:rsidRPr="00506265" w:rsidRDefault="008A5B2D"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p w:rsidR="0038059C" w:rsidRPr="00506265" w:rsidRDefault="0038059C" w:rsidP="00506265">
      <w:pPr>
        <w:spacing w:after="0" w:line="240" w:lineRule="auto"/>
        <w:jc w:val="both"/>
        <w:rPr>
          <w:rFonts w:ascii="Times New Roman" w:eastAsia="Arial Unicode MS" w:hAnsi="Times New Roman"/>
          <w:sz w:val="24"/>
          <w:szCs w:val="24"/>
        </w:rPr>
      </w:pPr>
    </w:p>
    <w:sectPr w:rsidR="0038059C" w:rsidRPr="00506265" w:rsidSect="00721BC4">
      <w:headerReference w:type="default" r:id="rId9"/>
      <w:footerReference w:type="default" r:id="rId10"/>
      <w:pgSz w:w="11906" w:h="16838"/>
      <w:pgMar w:top="3119" w:right="1417" w:bottom="1985" w:left="1417" w:header="284" w:footer="38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FF2" w:rsidRDefault="00620FF2" w:rsidP="008D29D7">
      <w:pPr>
        <w:spacing w:after="0" w:line="240" w:lineRule="auto"/>
      </w:pPr>
      <w:r>
        <w:separator/>
      </w:r>
    </w:p>
  </w:endnote>
  <w:endnote w:type="continuationSeparator" w:id="0">
    <w:p w:rsidR="00620FF2" w:rsidRDefault="00620FF2" w:rsidP="008D2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imSun">
    <w:altName w:val="宋体"/>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82" w:type="dxa"/>
      <w:tblInd w:w="-426" w:type="dxa"/>
      <w:tblLook w:val="04A0" w:firstRow="1" w:lastRow="0" w:firstColumn="1" w:lastColumn="0" w:noHBand="0" w:noVBand="1"/>
    </w:tblPr>
    <w:tblGrid>
      <w:gridCol w:w="4957"/>
      <w:gridCol w:w="4825"/>
    </w:tblGrid>
    <w:tr w:rsidR="008D29D7" w:rsidRPr="00C401F0" w:rsidTr="00C401F0">
      <w:tc>
        <w:tcPr>
          <w:tcW w:w="4957" w:type="dxa"/>
          <w:shd w:val="clear" w:color="auto" w:fill="auto"/>
        </w:tcPr>
        <w:p w:rsidR="008D29D7" w:rsidRPr="00C401F0" w:rsidRDefault="008D29D7" w:rsidP="00C401F0">
          <w:pPr>
            <w:spacing w:after="0" w:line="240" w:lineRule="auto"/>
            <w:ind w:left="29"/>
            <w:outlineLvl w:val="0"/>
            <w:rPr>
              <w:rFonts w:ascii="Arial" w:eastAsia="Times New Roman" w:hAnsi="Arial" w:cs="Arial"/>
              <w:b/>
              <w:bCs/>
              <w:kern w:val="36"/>
              <w:sz w:val="16"/>
              <w:szCs w:val="18"/>
            </w:rPr>
          </w:pPr>
          <w:r w:rsidRPr="00C401F0">
            <w:rPr>
              <w:rFonts w:ascii="Arial" w:eastAsia="Times New Roman" w:hAnsi="Arial" w:cs="Arial"/>
              <w:b/>
              <w:bCs/>
              <w:kern w:val="36"/>
              <w:sz w:val="16"/>
              <w:szCs w:val="18"/>
            </w:rPr>
            <w:t xml:space="preserve">Innovations. </w:t>
          </w:r>
        </w:p>
        <w:p w:rsidR="008D29D7" w:rsidRPr="00C401F0" w:rsidRDefault="008D29D7" w:rsidP="00C401F0">
          <w:pPr>
            <w:spacing w:after="0" w:line="240" w:lineRule="auto"/>
            <w:ind w:left="29"/>
            <w:outlineLvl w:val="0"/>
            <w:rPr>
              <w:rFonts w:ascii="Arial" w:eastAsia="Times New Roman" w:hAnsi="Arial" w:cs="Arial"/>
              <w:b/>
              <w:bCs/>
              <w:sz w:val="16"/>
              <w:szCs w:val="18"/>
            </w:rPr>
          </w:pPr>
          <w:r w:rsidRPr="00C401F0">
            <w:rPr>
              <w:rFonts w:ascii="Arial" w:eastAsia="Times New Roman" w:hAnsi="Arial" w:cs="Arial"/>
              <w:b/>
              <w:bCs/>
              <w:sz w:val="16"/>
              <w:szCs w:val="18"/>
            </w:rPr>
            <w:t>Revue d’économie et de management de l'innovation</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 xml:space="preserve">Éditeur : De Boeck Supérieur </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ISSN : 1267-4982</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ISSN en ligne : 1965-0256</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Périodicité : 3 nos /an</w:t>
          </w:r>
        </w:p>
        <w:p w:rsidR="008D29D7" w:rsidRPr="00C401F0" w:rsidRDefault="0050230C" w:rsidP="00C401F0">
          <w:pPr>
            <w:spacing w:after="0" w:line="240" w:lineRule="auto"/>
            <w:ind w:left="29"/>
            <w:rPr>
              <w:rFonts w:ascii="Arial" w:hAnsi="Arial" w:cs="Arial"/>
              <w:sz w:val="16"/>
              <w:szCs w:val="18"/>
            </w:rPr>
          </w:pPr>
          <w:hyperlink r:id="rId1" w:history="1">
            <w:r w:rsidR="008D29D7" w:rsidRPr="00C401F0">
              <w:rPr>
                <w:rStyle w:val="Lienhypertexte"/>
                <w:rFonts w:ascii="Arial" w:hAnsi="Arial" w:cs="Arial"/>
                <w:sz w:val="16"/>
                <w:szCs w:val="18"/>
              </w:rPr>
              <w:t>http://www.cairn.info/revue.php?ID_REVUE=INNO</w:t>
            </w:r>
          </w:hyperlink>
          <w:r w:rsidR="008D29D7" w:rsidRPr="00C401F0">
            <w:rPr>
              <w:rFonts w:ascii="Arial" w:hAnsi="Arial" w:cs="Arial"/>
              <w:sz w:val="16"/>
              <w:szCs w:val="18"/>
            </w:rPr>
            <w:t xml:space="preserve"> </w:t>
          </w:r>
        </w:p>
      </w:tc>
      <w:tc>
        <w:tcPr>
          <w:tcW w:w="4825" w:type="dxa"/>
          <w:shd w:val="clear" w:color="auto" w:fill="auto"/>
        </w:tcPr>
        <w:p w:rsidR="008D29D7" w:rsidRPr="00C401F0" w:rsidRDefault="008D29D7" w:rsidP="00C401F0">
          <w:pPr>
            <w:spacing w:after="0" w:line="240" w:lineRule="auto"/>
            <w:ind w:left="29"/>
            <w:outlineLvl w:val="0"/>
            <w:rPr>
              <w:rFonts w:ascii="Arial" w:eastAsia="Times New Roman" w:hAnsi="Arial" w:cs="Arial"/>
              <w:b/>
              <w:bCs/>
              <w:sz w:val="16"/>
              <w:szCs w:val="18"/>
            </w:rPr>
          </w:pPr>
          <w:r w:rsidRPr="00C401F0">
            <w:rPr>
              <w:rFonts w:ascii="Arial" w:eastAsia="Times New Roman" w:hAnsi="Arial" w:cs="Arial"/>
              <w:b/>
              <w:bCs/>
              <w:sz w:val="16"/>
              <w:szCs w:val="18"/>
            </w:rPr>
            <w:t>Innovations.</w:t>
          </w:r>
        </w:p>
        <w:p w:rsidR="008D29D7" w:rsidRPr="00C401F0" w:rsidRDefault="008D29D7" w:rsidP="00C401F0">
          <w:pPr>
            <w:spacing w:after="0" w:line="240" w:lineRule="auto"/>
            <w:ind w:left="29"/>
            <w:outlineLvl w:val="0"/>
            <w:rPr>
              <w:rFonts w:ascii="Arial" w:eastAsia="Times New Roman" w:hAnsi="Arial" w:cs="Arial"/>
              <w:b/>
              <w:bCs/>
              <w:sz w:val="16"/>
              <w:szCs w:val="18"/>
            </w:rPr>
          </w:pPr>
          <w:r w:rsidRPr="00C401F0">
            <w:rPr>
              <w:rFonts w:ascii="Arial" w:eastAsia="Times New Roman" w:hAnsi="Arial" w:cs="Arial"/>
              <w:b/>
              <w:bCs/>
              <w:sz w:val="16"/>
              <w:szCs w:val="18"/>
            </w:rPr>
            <w:t xml:space="preserve">Journal of Innovation </w:t>
          </w:r>
          <w:proofErr w:type="spellStart"/>
          <w:r w:rsidRPr="00C401F0">
            <w:rPr>
              <w:rFonts w:ascii="Arial" w:eastAsia="Times New Roman" w:hAnsi="Arial" w:cs="Arial"/>
              <w:b/>
              <w:bCs/>
              <w:sz w:val="16"/>
              <w:szCs w:val="18"/>
            </w:rPr>
            <w:t>Economics</w:t>
          </w:r>
          <w:proofErr w:type="spellEnd"/>
          <w:r w:rsidRPr="00C401F0">
            <w:rPr>
              <w:rFonts w:ascii="Arial" w:eastAsia="Times New Roman" w:hAnsi="Arial" w:cs="Arial"/>
              <w:b/>
              <w:bCs/>
              <w:sz w:val="16"/>
              <w:szCs w:val="18"/>
            </w:rPr>
            <w:t xml:space="preserve"> &amp; Management</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 xml:space="preserve">Éditeur : De Boeck Supérieur </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ISSN : 2032-5355</w:t>
          </w:r>
        </w:p>
        <w:p w:rsidR="008D29D7" w:rsidRPr="00C401F0" w:rsidRDefault="008D29D7" w:rsidP="00C401F0">
          <w:pPr>
            <w:spacing w:after="0" w:line="240" w:lineRule="auto"/>
            <w:ind w:left="29"/>
            <w:rPr>
              <w:rFonts w:ascii="Arial" w:eastAsia="Times New Roman" w:hAnsi="Arial" w:cs="Arial"/>
              <w:sz w:val="16"/>
              <w:szCs w:val="18"/>
            </w:rPr>
          </w:pPr>
          <w:r w:rsidRPr="00C401F0">
            <w:rPr>
              <w:rFonts w:ascii="Arial" w:eastAsia="Times New Roman" w:hAnsi="Arial" w:cs="Arial"/>
              <w:sz w:val="16"/>
              <w:szCs w:val="18"/>
            </w:rPr>
            <w:t>Périodicité : 3 nos /an</w:t>
          </w:r>
        </w:p>
        <w:p w:rsidR="008D29D7" w:rsidRPr="00C401F0" w:rsidRDefault="0050230C" w:rsidP="00D26EA9">
          <w:pPr>
            <w:pStyle w:val="Pieddepage"/>
            <w:rPr>
              <w:rFonts w:ascii="Arial" w:hAnsi="Arial" w:cs="Arial"/>
              <w:sz w:val="16"/>
              <w:szCs w:val="18"/>
            </w:rPr>
          </w:pPr>
          <w:hyperlink r:id="rId2" w:history="1">
            <w:r w:rsidR="008D29D7" w:rsidRPr="00C401F0">
              <w:rPr>
                <w:rStyle w:val="Lienhypertexte"/>
                <w:rFonts w:ascii="Arial" w:hAnsi="Arial" w:cs="Arial"/>
                <w:sz w:val="16"/>
                <w:szCs w:val="18"/>
              </w:rPr>
              <w:t>http://www.cairn.info/revue-journal-of-innovation-economics.htm</w:t>
            </w:r>
          </w:hyperlink>
          <w:r w:rsidR="008D29D7" w:rsidRPr="00C401F0">
            <w:rPr>
              <w:rFonts w:ascii="Arial" w:hAnsi="Arial" w:cs="Arial"/>
              <w:sz w:val="16"/>
              <w:szCs w:val="18"/>
            </w:rPr>
            <w:t xml:space="preserve"> </w:t>
          </w:r>
        </w:p>
      </w:tc>
    </w:tr>
  </w:tbl>
  <w:p w:rsidR="008D29D7" w:rsidRPr="008D29D7" w:rsidRDefault="008D29D7" w:rsidP="00D26EA9">
    <w:pPr>
      <w:pStyle w:val="Pieddepage"/>
      <w:rPr>
        <w:rFonts w:ascii="Arial" w:hAnsi="Arial" w:cs="Arial"/>
        <w:sz w:val="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FF2" w:rsidRDefault="00620FF2" w:rsidP="008D29D7">
      <w:pPr>
        <w:spacing w:after="0" w:line="240" w:lineRule="auto"/>
      </w:pPr>
      <w:r>
        <w:separator/>
      </w:r>
    </w:p>
  </w:footnote>
  <w:footnote w:type="continuationSeparator" w:id="0">
    <w:p w:rsidR="00620FF2" w:rsidRDefault="00620FF2" w:rsidP="008D2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081" w:rsidRDefault="004115F3" w:rsidP="008D29D7">
    <w:pPr>
      <w:pStyle w:val="En-tte"/>
      <w:jc w:val="center"/>
    </w:pPr>
    <w:r>
      <w:rPr>
        <w:noProof/>
        <w:lang w:eastAsia="fr-FR"/>
      </w:rPr>
      <w:drawing>
        <wp:inline distT="0" distB="0" distL="0" distR="0" wp14:anchorId="7B8DDFDB" wp14:editId="0CD1C7A7">
          <wp:extent cx="4648200" cy="855270"/>
          <wp:effectExtent l="0" t="0" r="0" b="2540"/>
          <wp:docPr id="4" name="Image 4" descr="G:\RRI\séminaires RRI\20 ans Innovation\header 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RI\séminaires RRI\20 ans Innovation\header RR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56579" cy="856812"/>
                  </a:xfrm>
                  <a:prstGeom prst="rect">
                    <a:avLst/>
                  </a:prstGeom>
                  <a:noFill/>
                  <a:ln>
                    <a:noFill/>
                  </a:ln>
                </pic:spPr>
              </pic:pic>
            </a:graphicData>
          </a:graphic>
        </wp:inline>
      </w:drawing>
    </w:r>
  </w:p>
  <w:p w:rsidR="0033440E" w:rsidRDefault="0033440E" w:rsidP="008D29D7">
    <w:pPr>
      <w:pStyle w:val="En-tte"/>
      <w:jc w:val="center"/>
      <w:rPr>
        <w:sz w:val="16"/>
        <w:szCs w:val="16"/>
      </w:rPr>
    </w:pPr>
  </w:p>
  <w:p w:rsidR="008D29D7" w:rsidRDefault="00F54415" w:rsidP="008D29D7">
    <w:pPr>
      <w:pStyle w:val="En-tte"/>
      <w:jc w:val="center"/>
    </w:pPr>
    <w:r>
      <w:rPr>
        <w:noProof/>
        <w:lang w:eastAsia="fr-FR"/>
      </w:rPr>
      <w:drawing>
        <wp:inline distT="0" distB="0" distL="0" distR="0" wp14:anchorId="66E50524" wp14:editId="7B032E1C">
          <wp:extent cx="2981325" cy="552450"/>
          <wp:effectExtent l="0" t="0" r="9525" b="0"/>
          <wp:docPr id="2" name="Image 11" descr="\\Srvxp\r2i$\1- RRI COMMUN\logos\I-remi-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Srvxp\r2i$\1- RRI COMMUN\logos\I-remi-h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1325" cy="552450"/>
                  </a:xfrm>
                  <a:prstGeom prst="rect">
                    <a:avLst/>
                  </a:prstGeom>
                  <a:noFill/>
                  <a:ln>
                    <a:noFill/>
                  </a:ln>
                </pic:spPr>
              </pic:pic>
            </a:graphicData>
          </a:graphic>
        </wp:inline>
      </w:drawing>
    </w:r>
    <w:r w:rsidR="008D29D7">
      <w:t xml:space="preserve">      </w:t>
    </w:r>
    <w:r>
      <w:rPr>
        <w:noProof/>
        <w:lang w:eastAsia="fr-FR"/>
      </w:rPr>
      <w:drawing>
        <wp:inline distT="0" distB="0" distL="0" distR="0" wp14:anchorId="440CE7ED" wp14:editId="3E2A3D66">
          <wp:extent cx="790575" cy="561975"/>
          <wp:effectExtent l="0" t="0" r="9525" b="9525"/>
          <wp:docPr id="3" name="Image 12" descr="\\Srvxp\r2i$\1- RRI COMMUN\logos\LogoJIE&am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rvxp\r2i$\1- RRI COMMUN\logos\LogoJIE&amp;M.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0575" cy="56197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E336F"/>
    <w:multiLevelType w:val="hybridMultilevel"/>
    <w:tmpl w:val="D38AE2CE"/>
    <w:lvl w:ilvl="0" w:tplc="040C0001">
      <w:start w:val="1"/>
      <w:numFmt w:val="bullet"/>
      <w:lvlText w:val=""/>
      <w:lvlJc w:val="left"/>
      <w:pPr>
        <w:ind w:left="720" w:hanging="360"/>
      </w:pPr>
      <w:rPr>
        <w:rFonts w:ascii="Symbol" w:hAnsi="Symbol" w:hint="default"/>
      </w:rPr>
    </w:lvl>
    <w:lvl w:ilvl="1" w:tplc="46CEA7BA">
      <w:start w:val="1"/>
      <w:numFmt w:val="bullet"/>
      <w:lvlText w:val="-"/>
      <w:lvlJc w:val="left"/>
      <w:pPr>
        <w:ind w:left="1440" w:hanging="360"/>
      </w:pPr>
      <w:rPr>
        <w:rFonts w:ascii="SimSun" w:eastAsia="SimSun" w:hAnsi="SimSun" w:hint="eastAsia"/>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A2C1A35"/>
    <w:multiLevelType w:val="hybridMultilevel"/>
    <w:tmpl w:val="9B886012"/>
    <w:lvl w:ilvl="0" w:tplc="0854D526">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4A5403"/>
    <w:multiLevelType w:val="hybridMultilevel"/>
    <w:tmpl w:val="62605F8C"/>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E7B36A2"/>
    <w:multiLevelType w:val="multilevel"/>
    <w:tmpl w:val="5C48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6470CD"/>
    <w:multiLevelType w:val="hybridMultilevel"/>
    <w:tmpl w:val="0A2EFEDE"/>
    <w:lvl w:ilvl="0" w:tplc="C4543FC6">
      <w:numFmt w:val="bullet"/>
      <w:lvlText w:val="-"/>
      <w:lvlJc w:val="left"/>
      <w:pPr>
        <w:ind w:left="720" w:hanging="360"/>
      </w:pPr>
      <w:rPr>
        <w:rFonts w:ascii="Calibri" w:eastAsia="SimSu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4BB47A6D"/>
    <w:multiLevelType w:val="hybridMultilevel"/>
    <w:tmpl w:val="E8268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2FD32FC"/>
    <w:multiLevelType w:val="hybridMultilevel"/>
    <w:tmpl w:val="B70266A6"/>
    <w:lvl w:ilvl="0" w:tplc="040C0001">
      <w:start w:val="1"/>
      <w:numFmt w:val="bullet"/>
      <w:lvlText w:val=""/>
      <w:lvlJc w:val="left"/>
      <w:pPr>
        <w:ind w:left="720" w:hanging="360"/>
      </w:pPr>
      <w:rPr>
        <w:rFonts w:ascii="Symbol" w:hAnsi="Symbol" w:hint="default"/>
      </w:rPr>
    </w:lvl>
    <w:lvl w:ilvl="1" w:tplc="4B346B06">
      <w:numFmt w:val="bullet"/>
      <w:lvlText w:val="-"/>
      <w:lvlJc w:val="left"/>
      <w:pPr>
        <w:ind w:left="1440" w:hanging="360"/>
      </w:pPr>
      <w:rPr>
        <w:rFonts w:ascii="Times New Roman" w:eastAsia="Arial Unicode MS"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39B5795"/>
    <w:multiLevelType w:val="multilevel"/>
    <w:tmpl w:val="5CAE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EE84D96"/>
    <w:multiLevelType w:val="hybridMultilevel"/>
    <w:tmpl w:val="73004D8C"/>
    <w:lvl w:ilvl="0" w:tplc="46CEA7BA">
      <w:start w:val="1"/>
      <w:numFmt w:val="bullet"/>
      <w:lvlText w:val="-"/>
      <w:lvlJc w:val="left"/>
      <w:pPr>
        <w:ind w:left="720" w:hanging="360"/>
      </w:pPr>
      <w:rPr>
        <w:rFonts w:ascii="SimSun" w:eastAsia="SimSun" w:hAnsi="SimSu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4"/>
  </w:num>
  <w:num w:numId="5">
    <w:abstractNumId w:val="1"/>
  </w:num>
  <w:num w:numId="6">
    <w:abstractNumId w:val="6"/>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9C"/>
    <w:rsid w:val="00082081"/>
    <w:rsid w:val="00117AE6"/>
    <w:rsid w:val="0016053D"/>
    <w:rsid w:val="001C5147"/>
    <w:rsid w:val="00221FF8"/>
    <w:rsid w:val="00226BC2"/>
    <w:rsid w:val="00271A28"/>
    <w:rsid w:val="002C2867"/>
    <w:rsid w:val="00323D88"/>
    <w:rsid w:val="0033440E"/>
    <w:rsid w:val="00371C78"/>
    <w:rsid w:val="0038059C"/>
    <w:rsid w:val="004115F3"/>
    <w:rsid w:val="004B4BB3"/>
    <w:rsid w:val="0050230C"/>
    <w:rsid w:val="00506265"/>
    <w:rsid w:val="00610B50"/>
    <w:rsid w:val="00617C6C"/>
    <w:rsid w:val="00620FF2"/>
    <w:rsid w:val="006476E5"/>
    <w:rsid w:val="006626CD"/>
    <w:rsid w:val="006B047E"/>
    <w:rsid w:val="00721BC4"/>
    <w:rsid w:val="0079320A"/>
    <w:rsid w:val="007C7F7F"/>
    <w:rsid w:val="007D175E"/>
    <w:rsid w:val="007E7B97"/>
    <w:rsid w:val="008A5B2D"/>
    <w:rsid w:val="008B0CCD"/>
    <w:rsid w:val="008D29D7"/>
    <w:rsid w:val="009F2101"/>
    <w:rsid w:val="00BE079C"/>
    <w:rsid w:val="00C26E3A"/>
    <w:rsid w:val="00C35ABA"/>
    <w:rsid w:val="00C401F0"/>
    <w:rsid w:val="00C553FF"/>
    <w:rsid w:val="00D26EA9"/>
    <w:rsid w:val="00DF01DF"/>
    <w:rsid w:val="00E51DE2"/>
    <w:rsid w:val="00ED7CFB"/>
    <w:rsid w:val="00F54415"/>
    <w:rsid w:val="00FD11D0"/>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081"/>
    <w:pPr>
      <w:spacing w:after="200" w:line="276" w:lineRule="auto"/>
    </w:pPr>
    <w:rPr>
      <w:sz w:val="22"/>
      <w:szCs w:val="22"/>
      <w:lang w:eastAsia="zh-CN"/>
    </w:rPr>
  </w:style>
  <w:style w:type="paragraph" w:styleId="Titre1">
    <w:name w:val="heading 1"/>
    <w:basedOn w:val="Normal"/>
    <w:link w:val="Titre1Car"/>
    <w:uiPriority w:val="9"/>
    <w:qFormat/>
    <w:rsid w:val="008D29D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Titre2">
    <w:name w:val="heading 2"/>
    <w:basedOn w:val="Normal"/>
    <w:link w:val="Titre2Car"/>
    <w:uiPriority w:val="9"/>
    <w:qFormat/>
    <w:rsid w:val="008D29D7"/>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29D7"/>
    <w:pPr>
      <w:tabs>
        <w:tab w:val="center" w:pos="4536"/>
        <w:tab w:val="right" w:pos="9072"/>
      </w:tabs>
      <w:spacing w:after="0" w:line="240" w:lineRule="auto"/>
    </w:pPr>
  </w:style>
  <w:style w:type="character" w:customStyle="1" w:styleId="En-tteCar">
    <w:name w:val="En-tête Car"/>
    <w:basedOn w:val="Policepardfaut"/>
    <w:link w:val="En-tte"/>
    <w:uiPriority w:val="99"/>
    <w:rsid w:val="008D29D7"/>
  </w:style>
  <w:style w:type="paragraph" w:styleId="Pieddepage">
    <w:name w:val="footer"/>
    <w:basedOn w:val="Normal"/>
    <w:link w:val="PieddepageCar"/>
    <w:uiPriority w:val="99"/>
    <w:unhideWhenUsed/>
    <w:rsid w:val="008D29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29D7"/>
  </w:style>
  <w:style w:type="table" w:styleId="Grille">
    <w:name w:val="Table Grid"/>
    <w:basedOn w:val="TableauNormal"/>
    <w:uiPriority w:val="39"/>
    <w:rsid w:val="008D2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uiPriority w:val="9"/>
    <w:rsid w:val="008D29D7"/>
    <w:rPr>
      <w:rFonts w:ascii="Times New Roman" w:eastAsia="Times New Roman" w:hAnsi="Times New Roman" w:cs="Times New Roman"/>
      <w:b/>
      <w:bCs/>
      <w:kern w:val="36"/>
      <w:sz w:val="48"/>
      <w:szCs w:val="48"/>
    </w:rPr>
  </w:style>
  <w:style w:type="character" w:customStyle="1" w:styleId="Titre2Car">
    <w:name w:val="Titre 2 Car"/>
    <w:link w:val="Titre2"/>
    <w:uiPriority w:val="9"/>
    <w:rsid w:val="008D29D7"/>
    <w:rPr>
      <w:rFonts w:ascii="Times New Roman" w:eastAsia="Times New Roman" w:hAnsi="Times New Roman" w:cs="Times New Roman"/>
      <w:b/>
      <w:bCs/>
      <w:sz w:val="36"/>
      <w:szCs w:val="36"/>
    </w:rPr>
  </w:style>
  <w:style w:type="character" w:customStyle="1" w:styleId="yellow">
    <w:name w:val="yellow"/>
    <w:basedOn w:val="Policepardfaut"/>
    <w:rsid w:val="008D29D7"/>
  </w:style>
  <w:style w:type="character" w:styleId="Lienhypertexte">
    <w:name w:val="Hyperlink"/>
    <w:uiPriority w:val="99"/>
    <w:unhideWhenUsed/>
    <w:rsid w:val="008D29D7"/>
    <w:rPr>
      <w:color w:val="0000FF"/>
      <w:u w:val="single"/>
    </w:rPr>
  </w:style>
  <w:style w:type="paragraph" w:styleId="Paragraphedeliste">
    <w:name w:val="List Paragraph"/>
    <w:basedOn w:val="Normal"/>
    <w:uiPriority w:val="34"/>
    <w:qFormat/>
    <w:rsid w:val="008D29D7"/>
    <w:pPr>
      <w:ind w:left="720"/>
      <w:contextualSpacing/>
    </w:pPr>
  </w:style>
  <w:style w:type="paragraph" w:styleId="Textedebulles">
    <w:name w:val="Balloon Text"/>
    <w:basedOn w:val="Normal"/>
    <w:link w:val="TextedebullesCar"/>
    <w:uiPriority w:val="99"/>
    <w:semiHidden/>
    <w:unhideWhenUsed/>
    <w:rsid w:val="0008208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8208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081"/>
    <w:pPr>
      <w:spacing w:after="200" w:line="276" w:lineRule="auto"/>
    </w:pPr>
    <w:rPr>
      <w:sz w:val="22"/>
      <w:szCs w:val="22"/>
      <w:lang w:eastAsia="zh-CN"/>
    </w:rPr>
  </w:style>
  <w:style w:type="paragraph" w:styleId="Titre1">
    <w:name w:val="heading 1"/>
    <w:basedOn w:val="Normal"/>
    <w:link w:val="Titre1Car"/>
    <w:uiPriority w:val="9"/>
    <w:qFormat/>
    <w:rsid w:val="008D29D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Titre2">
    <w:name w:val="heading 2"/>
    <w:basedOn w:val="Normal"/>
    <w:link w:val="Titre2Car"/>
    <w:uiPriority w:val="9"/>
    <w:qFormat/>
    <w:rsid w:val="008D29D7"/>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D29D7"/>
    <w:pPr>
      <w:tabs>
        <w:tab w:val="center" w:pos="4536"/>
        <w:tab w:val="right" w:pos="9072"/>
      </w:tabs>
      <w:spacing w:after="0" w:line="240" w:lineRule="auto"/>
    </w:pPr>
  </w:style>
  <w:style w:type="character" w:customStyle="1" w:styleId="En-tteCar">
    <w:name w:val="En-tête Car"/>
    <w:basedOn w:val="Policepardfaut"/>
    <w:link w:val="En-tte"/>
    <w:uiPriority w:val="99"/>
    <w:rsid w:val="008D29D7"/>
  </w:style>
  <w:style w:type="paragraph" w:styleId="Pieddepage">
    <w:name w:val="footer"/>
    <w:basedOn w:val="Normal"/>
    <w:link w:val="PieddepageCar"/>
    <w:uiPriority w:val="99"/>
    <w:unhideWhenUsed/>
    <w:rsid w:val="008D29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29D7"/>
  </w:style>
  <w:style w:type="table" w:styleId="Grille">
    <w:name w:val="Table Grid"/>
    <w:basedOn w:val="TableauNormal"/>
    <w:uiPriority w:val="39"/>
    <w:rsid w:val="008D2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link w:val="Titre1"/>
    <w:uiPriority w:val="9"/>
    <w:rsid w:val="008D29D7"/>
    <w:rPr>
      <w:rFonts w:ascii="Times New Roman" w:eastAsia="Times New Roman" w:hAnsi="Times New Roman" w:cs="Times New Roman"/>
      <w:b/>
      <w:bCs/>
      <w:kern w:val="36"/>
      <w:sz w:val="48"/>
      <w:szCs w:val="48"/>
    </w:rPr>
  </w:style>
  <w:style w:type="character" w:customStyle="1" w:styleId="Titre2Car">
    <w:name w:val="Titre 2 Car"/>
    <w:link w:val="Titre2"/>
    <w:uiPriority w:val="9"/>
    <w:rsid w:val="008D29D7"/>
    <w:rPr>
      <w:rFonts w:ascii="Times New Roman" w:eastAsia="Times New Roman" w:hAnsi="Times New Roman" w:cs="Times New Roman"/>
      <w:b/>
      <w:bCs/>
      <w:sz w:val="36"/>
      <w:szCs w:val="36"/>
    </w:rPr>
  </w:style>
  <w:style w:type="character" w:customStyle="1" w:styleId="yellow">
    <w:name w:val="yellow"/>
    <w:basedOn w:val="Policepardfaut"/>
    <w:rsid w:val="008D29D7"/>
  </w:style>
  <w:style w:type="character" w:styleId="Lienhypertexte">
    <w:name w:val="Hyperlink"/>
    <w:uiPriority w:val="99"/>
    <w:unhideWhenUsed/>
    <w:rsid w:val="008D29D7"/>
    <w:rPr>
      <w:color w:val="0000FF"/>
      <w:u w:val="single"/>
    </w:rPr>
  </w:style>
  <w:style w:type="paragraph" w:styleId="Paragraphedeliste">
    <w:name w:val="List Paragraph"/>
    <w:basedOn w:val="Normal"/>
    <w:uiPriority w:val="34"/>
    <w:qFormat/>
    <w:rsid w:val="008D29D7"/>
    <w:pPr>
      <w:ind w:left="720"/>
      <w:contextualSpacing/>
    </w:pPr>
  </w:style>
  <w:style w:type="paragraph" w:styleId="Textedebulles">
    <w:name w:val="Balloon Text"/>
    <w:basedOn w:val="Normal"/>
    <w:link w:val="TextedebullesCar"/>
    <w:uiPriority w:val="99"/>
    <w:semiHidden/>
    <w:unhideWhenUsed/>
    <w:rsid w:val="0008208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0820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150056">
      <w:bodyDiv w:val="1"/>
      <w:marLeft w:val="0"/>
      <w:marRight w:val="0"/>
      <w:marTop w:val="0"/>
      <w:marBottom w:val="0"/>
      <w:divBdr>
        <w:top w:val="none" w:sz="0" w:space="0" w:color="auto"/>
        <w:left w:val="none" w:sz="0" w:space="0" w:color="auto"/>
        <w:bottom w:val="none" w:sz="0" w:space="0" w:color="auto"/>
        <w:right w:val="none" w:sz="0" w:space="0" w:color="auto"/>
      </w:divBdr>
    </w:div>
    <w:div w:id="149233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ophie.boutillier@univ-littoral.fr"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airn.info/revue.php?ID_REVUE=INNO" TargetMode="External"/><Relationship Id="rId2" Type="http://schemas.openxmlformats.org/officeDocument/2006/relationships/hyperlink" Target="http://www.cairn.info/revue-journal-of-innovation-economic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E:\RRI\s&#233;minaires%20RRI\20%20ans%20Innovation\mod&#232;le%20F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\RRI\séminaires RRI\20 ans Innovation\modèle FR.dot</Template>
  <TotalTime>1</TotalTime>
  <Pages>3</Pages>
  <Words>609</Words>
  <Characters>3354</Characters>
  <Application>Microsoft Macintosh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3956</CharactersWithSpaces>
  <SharedDoc>false</SharedDoc>
  <HLinks>
    <vt:vector size="12" baseType="variant">
      <vt:variant>
        <vt:i4>8060962</vt:i4>
      </vt:variant>
      <vt:variant>
        <vt:i4>3</vt:i4>
      </vt:variant>
      <vt:variant>
        <vt:i4>0</vt:i4>
      </vt:variant>
      <vt:variant>
        <vt:i4>5</vt:i4>
      </vt:variant>
      <vt:variant>
        <vt:lpwstr>http://www.cairn.info/revue-journal-of-innovation-economics.htm</vt:lpwstr>
      </vt:variant>
      <vt:variant>
        <vt:lpwstr/>
      </vt:variant>
      <vt:variant>
        <vt:i4>262264</vt:i4>
      </vt:variant>
      <vt:variant>
        <vt:i4>0</vt:i4>
      </vt:variant>
      <vt:variant>
        <vt:i4>0</vt:i4>
      </vt:variant>
      <vt:variant>
        <vt:i4>5</vt:i4>
      </vt:variant>
      <vt:variant>
        <vt:lpwstr>http://www.cairn.info/revue.php?ID_REVUE=INNO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b.laperche</dc:creator>
  <cp:lastModifiedBy>Dominique Frugier</cp:lastModifiedBy>
  <cp:revision>2</cp:revision>
  <dcterms:created xsi:type="dcterms:W3CDTF">2016-01-25T10:02:00Z</dcterms:created>
  <dcterms:modified xsi:type="dcterms:W3CDTF">2016-01-25T10:02:00Z</dcterms:modified>
</cp:coreProperties>
</file>